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3621" w14:textId="578B8984" w:rsidR="00835CD9" w:rsidRPr="001C79C6" w:rsidRDefault="00B60126" w:rsidP="002215DF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Cs/>
        </w:rPr>
        <w:t xml:space="preserve">Na </w:t>
      </w:r>
      <w:r w:rsidR="002215DF">
        <w:rPr>
          <w:rFonts w:ascii="Arial" w:hAnsi="Arial" w:cs="Arial"/>
          <w:iCs/>
        </w:rPr>
        <w:t>osnov</w:t>
      </w:r>
      <w:r>
        <w:rPr>
          <w:rFonts w:ascii="Arial" w:hAnsi="Arial" w:cs="Arial"/>
          <w:iCs/>
        </w:rPr>
        <w:t>u člana</w:t>
      </w:r>
      <w:r w:rsidR="00835CD9" w:rsidRPr="001C79C6">
        <w:rPr>
          <w:rFonts w:ascii="Arial" w:hAnsi="Arial" w:cs="Arial"/>
          <w:iCs/>
        </w:rPr>
        <w:t xml:space="preserve"> 7</w:t>
      </w:r>
      <w:r w:rsidR="00727DF4" w:rsidRPr="001C79C6">
        <w:rPr>
          <w:rFonts w:ascii="Arial" w:hAnsi="Arial" w:cs="Arial"/>
          <w:iCs/>
        </w:rPr>
        <w:t>. Zakona o igrama na sreću (</w:t>
      </w:r>
      <w:r w:rsidR="002215DF">
        <w:rPr>
          <w:rFonts w:ascii="Arial" w:hAnsi="Arial" w:cs="Arial"/>
          <w:iCs/>
        </w:rPr>
        <w:t>"</w:t>
      </w:r>
      <w:r w:rsidR="00835CD9" w:rsidRPr="001C79C6">
        <w:rPr>
          <w:rFonts w:ascii="Arial" w:hAnsi="Arial" w:cs="Arial"/>
          <w:iCs/>
        </w:rPr>
        <w:t>Službene</w:t>
      </w:r>
      <w:r w:rsidR="00835CD9" w:rsidRPr="001C79C6">
        <w:rPr>
          <w:rFonts w:ascii="Arial" w:hAnsi="Arial" w:cs="Arial"/>
        </w:rPr>
        <w:t xml:space="preserve"> novine Federacije</w:t>
      </w:r>
      <w:r w:rsidR="00835CD9" w:rsidRPr="001C79C6">
        <w:rPr>
          <w:rFonts w:ascii="Arial" w:hAnsi="Arial" w:cs="Arial"/>
          <w:iCs/>
        </w:rPr>
        <w:t xml:space="preserve"> </w:t>
      </w:r>
      <w:r w:rsidR="00835CD9" w:rsidRPr="001C79C6">
        <w:rPr>
          <w:rFonts w:ascii="Arial" w:hAnsi="Arial" w:cs="Arial"/>
        </w:rPr>
        <w:t>BiH</w:t>
      </w:r>
      <w:r w:rsidR="002215DF">
        <w:rPr>
          <w:rFonts w:ascii="Arial" w:hAnsi="Arial" w:cs="Arial"/>
        </w:rPr>
        <w:t>"</w:t>
      </w:r>
      <w:r w:rsidR="00727DF4" w:rsidRPr="001C79C6">
        <w:rPr>
          <w:rFonts w:ascii="Arial" w:hAnsi="Arial" w:cs="Arial"/>
        </w:rPr>
        <w:t>, br.</w:t>
      </w:r>
      <w:r w:rsidR="002215DF">
        <w:rPr>
          <w:rFonts w:ascii="Arial" w:hAnsi="Arial" w:cs="Arial"/>
        </w:rPr>
        <w:t>:</w:t>
      </w:r>
      <w:r w:rsidR="00835CD9" w:rsidRPr="001C79C6">
        <w:rPr>
          <w:rFonts w:ascii="Arial" w:hAnsi="Arial" w:cs="Arial"/>
        </w:rPr>
        <w:t xml:space="preserve"> 48/15 i 60/15) i Uredbe o kriterij</w:t>
      </w:r>
      <w:r w:rsidR="002215DF">
        <w:rPr>
          <w:rFonts w:ascii="Arial" w:hAnsi="Arial" w:cs="Arial"/>
        </w:rPr>
        <w:t>um</w:t>
      </w:r>
      <w:r w:rsidR="00835CD9" w:rsidRPr="001C79C6">
        <w:rPr>
          <w:rFonts w:ascii="Arial" w:hAnsi="Arial" w:cs="Arial"/>
        </w:rPr>
        <w:t>ima za utvrđivanje korisnika i načinu raspodjele dijela prihoda ostvarenih po osnovu naknada za priređivanje igara na sreću (</w:t>
      </w:r>
      <w:r w:rsidR="002215DF">
        <w:rPr>
          <w:rFonts w:ascii="Arial" w:hAnsi="Arial" w:cs="Arial"/>
        </w:rPr>
        <w:t>"</w:t>
      </w:r>
      <w:r w:rsidR="00835CD9" w:rsidRPr="001C79C6">
        <w:rPr>
          <w:rFonts w:ascii="Arial" w:hAnsi="Arial" w:cs="Arial"/>
        </w:rPr>
        <w:t>Služb</w:t>
      </w:r>
      <w:r w:rsidR="00727DF4" w:rsidRPr="001C79C6">
        <w:rPr>
          <w:rFonts w:ascii="Arial" w:hAnsi="Arial" w:cs="Arial"/>
        </w:rPr>
        <w:t>ene novine Federacije BiH</w:t>
      </w:r>
      <w:r w:rsidR="002215DF">
        <w:rPr>
          <w:rFonts w:ascii="Arial" w:hAnsi="Arial" w:cs="Arial"/>
        </w:rPr>
        <w:t>"</w:t>
      </w:r>
      <w:r w:rsidR="00727DF4" w:rsidRPr="001C79C6">
        <w:rPr>
          <w:rFonts w:ascii="Arial" w:hAnsi="Arial" w:cs="Arial"/>
        </w:rPr>
        <w:t>, br.</w:t>
      </w:r>
      <w:r w:rsidR="002215DF">
        <w:rPr>
          <w:rFonts w:ascii="Arial" w:hAnsi="Arial" w:cs="Arial"/>
        </w:rPr>
        <w:t>:</w:t>
      </w:r>
      <w:r w:rsidR="00D04489">
        <w:rPr>
          <w:rFonts w:ascii="Arial" w:hAnsi="Arial" w:cs="Arial"/>
        </w:rPr>
        <w:t xml:space="preserve"> 89/15,</w:t>
      </w:r>
      <w:r w:rsidR="00835CD9" w:rsidRPr="001C79C6">
        <w:rPr>
          <w:rFonts w:ascii="Arial" w:hAnsi="Arial" w:cs="Arial"/>
        </w:rPr>
        <w:t xml:space="preserve"> 11/17</w:t>
      </w:r>
      <w:r w:rsidR="00D04489">
        <w:rPr>
          <w:rFonts w:ascii="Arial" w:hAnsi="Arial" w:cs="Arial"/>
        </w:rPr>
        <w:t xml:space="preserve"> i 87/22</w:t>
      </w:r>
      <w:r w:rsidR="00835CD9" w:rsidRPr="001C79C6">
        <w:rPr>
          <w:rFonts w:ascii="Arial" w:hAnsi="Arial" w:cs="Arial"/>
        </w:rPr>
        <w:t>)</w:t>
      </w:r>
      <w:r w:rsidR="00FA69D3">
        <w:rPr>
          <w:rFonts w:ascii="Arial" w:hAnsi="Arial" w:cs="Arial"/>
        </w:rPr>
        <w:t>,</w:t>
      </w:r>
      <w:r w:rsidR="00835CD9" w:rsidRPr="001C79C6">
        <w:rPr>
          <w:rFonts w:ascii="Arial" w:hAnsi="Arial" w:cs="Arial"/>
        </w:rPr>
        <w:t xml:space="preserve"> </w:t>
      </w:r>
      <w:r w:rsidR="00EC2842" w:rsidRPr="001C79C6">
        <w:rPr>
          <w:rFonts w:ascii="Arial" w:hAnsi="Arial" w:cs="Arial"/>
        </w:rPr>
        <w:t>F</w:t>
      </w:r>
      <w:r w:rsidR="00835CD9" w:rsidRPr="001C79C6">
        <w:rPr>
          <w:rFonts w:ascii="Arial" w:hAnsi="Arial" w:cs="Arial"/>
        </w:rPr>
        <w:t>ederalno ministarstvo razvoja,</w:t>
      </w:r>
      <w:r w:rsidR="00C611F4" w:rsidRPr="001C79C6">
        <w:rPr>
          <w:rFonts w:ascii="Arial" w:hAnsi="Arial" w:cs="Arial"/>
        </w:rPr>
        <w:t xml:space="preserve"> p</w:t>
      </w:r>
      <w:r w:rsidR="00835CD9" w:rsidRPr="001C79C6">
        <w:rPr>
          <w:rFonts w:ascii="Arial" w:hAnsi="Arial" w:cs="Arial"/>
        </w:rPr>
        <w:t>oduzetništva i obrta, objavljuje</w:t>
      </w:r>
    </w:p>
    <w:p w14:paraId="32BA43C4" w14:textId="77777777" w:rsidR="00C76B12" w:rsidRPr="001C79C6" w:rsidRDefault="00C76B12" w:rsidP="00C76B12">
      <w:pPr>
        <w:rPr>
          <w:rFonts w:ascii="Arial" w:hAnsi="Arial" w:cs="Arial"/>
        </w:rPr>
      </w:pPr>
    </w:p>
    <w:p w14:paraId="2EC67D63" w14:textId="302BB3F6" w:rsidR="00835CD9" w:rsidRDefault="00835CD9" w:rsidP="002215DF">
      <w:pPr>
        <w:spacing w:line="276" w:lineRule="auto"/>
        <w:jc w:val="center"/>
        <w:rPr>
          <w:rFonts w:ascii="Arial" w:hAnsi="Arial" w:cs="Arial"/>
          <w:b/>
        </w:rPr>
      </w:pPr>
      <w:r w:rsidRPr="001C79C6">
        <w:rPr>
          <w:rFonts w:ascii="Arial" w:hAnsi="Arial" w:cs="Arial"/>
          <w:b/>
        </w:rPr>
        <w:t xml:space="preserve">JAVNI </w:t>
      </w:r>
      <w:r w:rsidR="002215DF">
        <w:rPr>
          <w:rFonts w:ascii="Arial" w:hAnsi="Arial" w:cs="Arial"/>
          <w:b/>
        </w:rPr>
        <w:t>KONKURS</w:t>
      </w:r>
    </w:p>
    <w:p w14:paraId="17A3AF60" w14:textId="77777777" w:rsidR="002215DF" w:rsidRPr="002215DF" w:rsidRDefault="002215DF" w:rsidP="002215D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C507E0" w14:textId="3F7E75AB" w:rsidR="00835CD9" w:rsidRPr="001C79C6" w:rsidRDefault="00835CD9" w:rsidP="002215DF">
      <w:pPr>
        <w:spacing w:line="276" w:lineRule="auto"/>
        <w:jc w:val="center"/>
        <w:rPr>
          <w:rFonts w:ascii="Arial" w:hAnsi="Arial" w:cs="Arial"/>
          <w:b/>
        </w:rPr>
      </w:pPr>
      <w:r w:rsidRPr="001C79C6">
        <w:rPr>
          <w:rFonts w:ascii="Arial" w:hAnsi="Arial" w:cs="Arial"/>
          <w:b/>
        </w:rPr>
        <w:t>za finan</w:t>
      </w:r>
      <w:r w:rsidR="002215DF">
        <w:rPr>
          <w:rFonts w:ascii="Arial" w:hAnsi="Arial" w:cs="Arial"/>
          <w:b/>
        </w:rPr>
        <w:t>s</w:t>
      </w:r>
      <w:r w:rsidRPr="001C79C6">
        <w:rPr>
          <w:rFonts w:ascii="Arial" w:hAnsi="Arial" w:cs="Arial"/>
          <w:b/>
        </w:rPr>
        <w:t>iranje programa</w:t>
      </w:r>
      <w:r w:rsidR="0002190F" w:rsidRPr="001C79C6">
        <w:rPr>
          <w:rFonts w:ascii="Arial" w:hAnsi="Arial" w:cs="Arial"/>
          <w:b/>
        </w:rPr>
        <w:t xml:space="preserve"> i projekata</w:t>
      </w:r>
      <w:r w:rsidRPr="001C79C6">
        <w:rPr>
          <w:rFonts w:ascii="Arial" w:hAnsi="Arial" w:cs="Arial"/>
          <w:b/>
        </w:rPr>
        <w:t xml:space="preserve"> iz dijela prihoda ostvarenih po osnovu naknada za priređivanje igara na sreću</w:t>
      </w:r>
      <w:r w:rsidR="00337ADD">
        <w:rPr>
          <w:rFonts w:ascii="Arial" w:hAnsi="Arial" w:cs="Arial"/>
          <w:b/>
        </w:rPr>
        <w:t xml:space="preserve"> </w:t>
      </w:r>
      <w:r w:rsidR="00F87295">
        <w:rPr>
          <w:rFonts w:ascii="Arial" w:hAnsi="Arial" w:cs="Arial"/>
          <w:b/>
        </w:rPr>
        <w:t>iz</w:t>
      </w:r>
      <w:r w:rsidR="00337ADD">
        <w:rPr>
          <w:rFonts w:ascii="Arial" w:hAnsi="Arial" w:cs="Arial"/>
          <w:b/>
        </w:rPr>
        <w:t xml:space="preserve"> 2023.</w:t>
      </w:r>
      <w:r w:rsidR="00F87295">
        <w:rPr>
          <w:rFonts w:ascii="Arial" w:hAnsi="Arial" w:cs="Arial"/>
          <w:b/>
        </w:rPr>
        <w:t xml:space="preserve"> </w:t>
      </w:r>
      <w:r w:rsidR="00337ADD">
        <w:rPr>
          <w:rFonts w:ascii="Arial" w:hAnsi="Arial" w:cs="Arial"/>
          <w:b/>
        </w:rPr>
        <w:t>godin</w:t>
      </w:r>
      <w:r w:rsidR="00F87295">
        <w:rPr>
          <w:rFonts w:ascii="Arial" w:hAnsi="Arial" w:cs="Arial"/>
          <w:b/>
        </w:rPr>
        <w:t>e</w:t>
      </w:r>
    </w:p>
    <w:p w14:paraId="14CBC5BD" w14:textId="77777777" w:rsidR="00C76B12" w:rsidRPr="001C79C6" w:rsidRDefault="00C76B12" w:rsidP="00C76B12">
      <w:pPr>
        <w:jc w:val="center"/>
        <w:rPr>
          <w:rFonts w:ascii="Arial" w:hAnsi="Arial" w:cs="Arial"/>
          <w:b/>
        </w:rPr>
      </w:pPr>
    </w:p>
    <w:p w14:paraId="686DA153" w14:textId="7F10CA83" w:rsidR="00835CD9" w:rsidRPr="004749DF" w:rsidRDefault="00835CD9" w:rsidP="002215DF">
      <w:pPr>
        <w:pStyle w:val="NoSpacing"/>
        <w:spacing w:line="276" w:lineRule="auto"/>
        <w:rPr>
          <w:rFonts w:ascii="Arial" w:hAnsi="Arial" w:cs="Arial"/>
          <w:b/>
          <w:iCs/>
          <w:lang w:val="hr-HR"/>
        </w:rPr>
      </w:pPr>
      <w:r w:rsidRPr="004749DF">
        <w:rPr>
          <w:rFonts w:ascii="Arial" w:hAnsi="Arial" w:cs="Arial"/>
          <w:b/>
          <w:iCs/>
          <w:lang w:val="hr-HR"/>
        </w:rPr>
        <w:t xml:space="preserve">I. Predmet </w:t>
      </w:r>
      <w:r w:rsidR="002215DF" w:rsidRPr="004749DF">
        <w:rPr>
          <w:rFonts w:ascii="Arial" w:hAnsi="Arial" w:cs="Arial"/>
          <w:b/>
          <w:iCs/>
          <w:lang w:val="hr-HR"/>
        </w:rPr>
        <w:t>konkursa</w:t>
      </w:r>
    </w:p>
    <w:p w14:paraId="50D2D9CC" w14:textId="77777777" w:rsidR="00835CD9" w:rsidRPr="002215DF" w:rsidRDefault="00835CD9" w:rsidP="002215DF">
      <w:pPr>
        <w:pStyle w:val="NoSpacing"/>
        <w:spacing w:line="276" w:lineRule="auto"/>
        <w:rPr>
          <w:rFonts w:ascii="Arial" w:hAnsi="Arial" w:cs="Arial"/>
          <w:b/>
          <w:i/>
          <w:sz w:val="16"/>
          <w:szCs w:val="16"/>
          <w:lang w:val="hr-HR"/>
        </w:rPr>
      </w:pPr>
    </w:p>
    <w:p w14:paraId="0F4BF75A" w14:textId="4360FFF2" w:rsidR="00E3697B" w:rsidRPr="00F3658A" w:rsidRDefault="00E3697B" w:rsidP="002215DF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Predmet javnog </w:t>
      </w:r>
      <w:r w:rsidR="002215DF">
        <w:rPr>
          <w:rFonts w:ascii="Arial" w:hAnsi="Arial" w:cs="Arial"/>
          <w:lang w:val="hr-HR"/>
        </w:rPr>
        <w:t>konkursa</w:t>
      </w:r>
      <w:r w:rsidRPr="00F3658A">
        <w:rPr>
          <w:rFonts w:ascii="Arial" w:hAnsi="Arial" w:cs="Arial"/>
          <w:lang w:val="hr-HR"/>
        </w:rPr>
        <w:t xml:space="preserve"> je </w:t>
      </w:r>
      <w:r w:rsidR="002215DF">
        <w:rPr>
          <w:rFonts w:ascii="Arial" w:hAnsi="Arial" w:cs="Arial"/>
          <w:lang w:val="hr-HR"/>
        </w:rPr>
        <w:t>prijava kandidata</w:t>
      </w:r>
      <w:r w:rsidRPr="00F3658A">
        <w:rPr>
          <w:rFonts w:ascii="Arial" w:hAnsi="Arial" w:cs="Arial"/>
          <w:lang w:val="hr-HR"/>
        </w:rPr>
        <w:t xml:space="preserve"> za do</w:t>
      </w:r>
      <w:r>
        <w:rPr>
          <w:rFonts w:ascii="Arial" w:hAnsi="Arial" w:cs="Arial"/>
          <w:lang w:val="hr-HR"/>
        </w:rPr>
        <w:t>djeljivanje finan</w:t>
      </w:r>
      <w:r w:rsidR="002215DF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 xml:space="preserve">ijskih sredstava </w:t>
      </w:r>
      <w:r w:rsidRPr="00F3658A">
        <w:rPr>
          <w:rFonts w:ascii="Arial" w:hAnsi="Arial" w:cs="Arial"/>
          <w:lang w:val="hr-HR"/>
        </w:rPr>
        <w:t>u svrhu finan</w:t>
      </w:r>
      <w:r w:rsidR="002215DF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iranja/sufinan</w:t>
      </w:r>
      <w:r w:rsidR="002215DF">
        <w:rPr>
          <w:rFonts w:ascii="Arial" w:hAnsi="Arial" w:cs="Arial"/>
          <w:lang w:val="hr-HR"/>
        </w:rPr>
        <w:t>s</w:t>
      </w:r>
      <w:r w:rsidRPr="00F3658A">
        <w:rPr>
          <w:rFonts w:ascii="Arial" w:hAnsi="Arial" w:cs="Arial"/>
          <w:lang w:val="hr-HR"/>
        </w:rPr>
        <w:t>iranja programa i projekata, koji se odnose na:</w:t>
      </w:r>
    </w:p>
    <w:p w14:paraId="74C822DB" w14:textId="69D0EE1E" w:rsidR="00835CD9" w:rsidRPr="002215DF" w:rsidRDefault="00835CD9" w:rsidP="002215DF">
      <w:pPr>
        <w:pStyle w:val="NoSpacing"/>
        <w:spacing w:line="276" w:lineRule="auto"/>
        <w:jc w:val="both"/>
        <w:rPr>
          <w:rFonts w:ascii="Arial" w:hAnsi="Arial" w:cs="Arial"/>
          <w:b/>
          <w:i/>
          <w:sz w:val="16"/>
          <w:szCs w:val="16"/>
          <w:lang w:val="hr-HR"/>
        </w:rPr>
      </w:pPr>
    </w:p>
    <w:p w14:paraId="3CEE3175" w14:textId="3851753F" w:rsidR="00835CD9" w:rsidRPr="004749DF" w:rsidRDefault="00F05C69" w:rsidP="002215D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iCs/>
          <w:lang w:val="hr-HR"/>
        </w:rPr>
      </w:pPr>
      <w:r w:rsidRPr="004749DF">
        <w:rPr>
          <w:rFonts w:ascii="Arial" w:hAnsi="Arial" w:cs="Arial"/>
          <w:b/>
          <w:i/>
          <w:iCs/>
          <w:lang w:val="hr-HR"/>
        </w:rPr>
        <w:t>P</w:t>
      </w:r>
      <w:r w:rsidR="00835CD9" w:rsidRPr="004749DF">
        <w:rPr>
          <w:rFonts w:ascii="Arial" w:hAnsi="Arial" w:cs="Arial"/>
          <w:b/>
          <w:i/>
          <w:iCs/>
          <w:lang w:val="hr-HR"/>
        </w:rPr>
        <w:t>romo</w:t>
      </w:r>
      <w:r w:rsidR="00112B28" w:rsidRPr="004749DF">
        <w:rPr>
          <w:rFonts w:ascii="Arial" w:hAnsi="Arial" w:cs="Arial"/>
          <w:b/>
          <w:i/>
          <w:iCs/>
          <w:lang w:val="hr-HR"/>
        </w:rPr>
        <w:t>ciju</w:t>
      </w:r>
      <w:r w:rsidR="00835CD9" w:rsidRPr="004749DF">
        <w:rPr>
          <w:rFonts w:ascii="Arial" w:hAnsi="Arial" w:cs="Arial"/>
          <w:b/>
          <w:i/>
          <w:iCs/>
          <w:lang w:val="hr-HR"/>
        </w:rPr>
        <w:t xml:space="preserve"> tehničke kulture i</w:t>
      </w:r>
    </w:p>
    <w:p w14:paraId="18EC1FC3" w14:textId="5B8A9AEC" w:rsidR="00835CD9" w:rsidRPr="004749DF" w:rsidRDefault="00F05C69" w:rsidP="002215D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iCs/>
          <w:lang w:val="hr-HR"/>
        </w:rPr>
      </w:pPr>
      <w:r w:rsidRPr="004749DF">
        <w:rPr>
          <w:rFonts w:ascii="Arial" w:hAnsi="Arial" w:cs="Arial"/>
          <w:b/>
          <w:i/>
          <w:iCs/>
          <w:lang w:val="hr-HR"/>
        </w:rPr>
        <w:t>U</w:t>
      </w:r>
      <w:r w:rsidR="00835CD9" w:rsidRPr="004749DF">
        <w:rPr>
          <w:rFonts w:ascii="Arial" w:hAnsi="Arial" w:cs="Arial"/>
          <w:b/>
          <w:i/>
          <w:iCs/>
          <w:lang w:val="hr-HR"/>
        </w:rPr>
        <w:t>druženja koja se bave inovacijama za nagradni fond za nagrađivanje inovatora za inovacije od međunarodnog značaja.</w:t>
      </w:r>
    </w:p>
    <w:p w14:paraId="358B2F8B" w14:textId="77777777" w:rsidR="00835CD9" w:rsidRPr="002215DF" w:rsidRDefault="00835CD9" w:rsidP="002215DF">
      <w:pPr>
        <w:pStyle w:val="NoSpacing"/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14:paraId="37ABA7B6" w14:textId="05F5393F" w:rsidR="00835CD9" w:rsidRPr="004749DF" w:rsidRDefault="00835CD9" w:rsidP="002215DF">
      <w:pPr>
        <w:pStyle w:val="NoSpacing"/>
        <w:spacing w:line="276" w:lineRule="auto"/>
        <w:jc w:val="both"/>
        <w:rPr>
          <w:rFonts w:ascii="Arial" w:hAnsi="Arial" w:cs="Arial"/>
          <w:b/>
          <w:iCs/>
          <w:lang w:val="hr-HR"/>
        </w:rPr>
      </w:pPr>
      <w:r w:rsidRPr="004749DF">
        <w:rPr>
          <w:rFonts w:ascii="Arial" w:hAnsi="Arial" w:cs="Arial"/>
          <w:b/>
          <w:iCs/>
          <w:lang w:val="hr-HR"/>
        </w:rPr>
        <w:t>II. Op</w:t>
      </w:r>
      <w:r w:rsidR="002215DF" w:rsidRPr="004749DF">
        <w:rPr>
          <w:rFonts w:ascii="Arial" w:hAnsi="Arial" w:cs="Arial"/>
          <w:b/>
          <w:iCs/>
          <w:lang w:val="hr-HR"/>
        </w:rPr>
        <w:t>št</w:t>
      </w:r>
      <w:r w:rsidRPr="004749DF">
        <w:rPr>
          <w:rFonts w:ascii="Arial" w:hAnsi="Arial" w:cs="Arial"/>
          <w:b/>
          <w:iCs/>
          <w:lang w:val="hr-HR"/>
        </w:rPr>
        <w:t>i kriteriji</w:t>
      </w:r>
    </w:p>
    <w:p w14:paraId="4F4DBE25" w14:textId="77777777" w:rsidR="00835CD9" w:rsidRPr="002215DF" w:rsidRDefault="00835CD9" w:rsidP="002215DF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  <w:lang w:val="hr-HR"/>
        </w:rPr>
      </w:pPr>
    </w:p>
    <w:p w14:paraId="38BD5A68" w14:textId="6EEB6B18" w:rsidR="00D04489" w:rsidRDefault="00835CD9" w:rsidP="002215DF">
      <w:pPr>
        <w:spacing w:line="276" w:lineRule="auto"/>
        <w:ind w:firstLine="708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>Sredstva od igara na sreću usmjeravaju se za finan</w:t>
      </w:r>
      <w:r w:rsidR="004749DF">
        <w:rPr>
          <w:rFonts w:ascii="Arial" w:hAnsi="Arial" w:cs="Arial"/>
        </w:rPr>
        <w:t>s</w:t>
      </w:r>
      <w:r w:rsidRPr="001C79C6">
        <w:rPr>
          <w:rFonts w:ascii="Arial" w:hAnsi="Arial" w:cs="Arial"/>
        </w:rPr>
        <w:t xml:space="preserve">iranje </w:t>
      </w:r>
      <w:r w:rsidR="00EC2842" w:rsidRPr="001C79C6">
        <w:rPr>
          <w:rFonts w:ascii="Arial" w:hAnsi="Arial" w:cs="Arial"/>
        </w:rPr>
        <w:t>projekata</w:t>
      </w:r>
      <w:r w:rsidR="007F35E9" w:rsidRPr="001C79C6">
        <w:rPr>
          <w:rFonts w:ascii="Arial" w:hAnsi="Arial" w:cs="Arial"/>
        </w:rPr>
        <w:t xml:space="preserve"> i programa</w:t>
      </w:r>
      <w:r w:rsidR="00727DF4" w:rsidRPr="001C79C6">
        <w:rPr>
          <w:rFonts w:ascii="Arial" w:hAnsi="Arial" w:cs="Arial"/>
        </w:rPr>
        <w:t xml:space="preserve"> na </w:t>
      </w:r>
      <w:r w:rsidR="004749DF">
        <w:rPr>
          <w:rFonts w:ascii="Arial" w:hAnsi="Arial" w:cs="Arial"/>
        </w:rPr>
        <w:t>osnov</w:t>
      </w:r>
      <w:r w:rsidR="00727DF4" w:rsidRPr="001C79C6">
        <w:rPr>
          <w:rFonts w:ascii="Arial" w:hAnsi="Arial" w:cs="Arial"/>
        </w:rPr>
        <w:t>u</w:t>
      </w:r>
      <w:r w:rsidRPr="001C79C6">
        <w:rPr>
          <w:rFonts w:ascii="Arial" w:hAnsi="Arial" w:cs="Arial"/>
        </w:rPr>
        <w:t xml:space="preserve"> sljedećih op</w:t>
      </w:r>
      <w:r w:rsidR="004749DF">
        <w:rPr>
          <w:rFonts w:ascii="Arial" w:hAnsi="Arial" w:cs="Arial"/>
        </w:rPr>
        <w:t>št</w:t>
      </w:r>
      <w:r w:rsidRPr="001C79C6">
        <w:rPr>
          <w:rFonts w:ascii="Arial" w:hAnsi="Arial" w:cs="Arial"/>
        </w:rPr>
        <w:t>ih kriterija</w:t>
      </w:r>
      <w:r w:rsidR="002C5BAE" w:rsidRPr="001C79C6">
        <w:rPr>
          <w:rFonts w:ascii="Arial" w:hAnsi="Arial" w:cs="Arial"/>
        </w:rPr>
        <w:t xml:space="preserve"> propisanih Uredbom</w:t>
      </w:r>
      <w:r w:rsidRPr="001C79C6">
        <w:rPr>
          <w:rFonts w:ascii="Arial" w:hAnsi="Arial" w:cs="Arial"/>
        </w:rPr>
        <w:t xml:space="preserve">: </w:t>
      </w:r>
    </w:p>
    <w:p w14:paraId="5712B84C" w14:textId="01D04076" w:rsidR="00D04489" w:rsidRDefault="00D04489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4489">
        <w:rPr>
          <w:rFonts w:ascii="Arial" w:hAnsi="Arial" w:cs="Arial"/>
        </w:rPr>
        <w:t xml:space="preserve">Broj </w:t>
      </w:r>
      <w:r>
        <w:rPr>
          <w:rFonts w:ascii="Arial" w:hAnsi="Arial" w:cs="Arial"/>
        </w:rPr>
        <w:t xml:space="preserve">kalendarskih </w:t>
      </w:r>
      <w:r w:rsidRPr="00D04489">
        <w:rPr>
          <w:rFonts w:ascii="Arial" w:hAnsi="Arial" w:cs="Arial"/>
        </w:rPr>
        <w:t xml:space="preserve">godina </w:t>
      </w:r>
      <w:r w:rsidR="000D26D7">
        <w:rPr>
          <w:rFonts w:ascii="Arial" w:hAnsi="Arial" w:cs="Arial"/>
        </w:rPr>
        <w:t>poslovanja korisnika sredstava</w:t>
      </w:r>
      <w:r w:rsidRPr="00D04489">
        <w:rPr>
          <w:rFonts w:ascii="Arial" w:hAnsi="Arial" w:cs="Arial"/>
        </w:rPr>
        <w:t xml:space="preserve">  </w:t>
      </w:r>
    </w:p>
    <w:p w14:paraId="1FFCCB99" w14:textId="77777777" w:rsidR="00A179CC" w:rsidRDefault="00D04489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4489">
        <w:rPr>
          <w:rFonts w:ascii="Arial" w:hAnsi="Arial" w:cs="Arial"/>
        </w:rPr>
        <w:t>Broj realiziranih programa i projekata koji su finan</w:t>
      </w:r>
      <w:r w:rsidR="004749DF">
        <w:rPr>
          <w:rFonts w:ascii="Arial" w:hAnsi="Arial" w:cs="Arial"/>
        </w:rPr>
        <w:t>s</w:t>
      </w:r>
      <w:r w:rsidRPr="00D04489">
        <w:rPr>
          <w:rFonts w:ascii="Arial" w:hAnsi="Arial" w:cs="Arial"/>
        </w:rPr>
        <w:t>irani od strane drugih organa</w:t>
      </w:r>
    </w:p>
    <w:p w14:paraId="5E8BCA39" w14:textId="05EA4B0B" w:rsidR="00D04489" w:rsidRPr="00D04489" w:rsidRDefault="00D04489" w:rsidP="004749DF">
      <w:pPr>
        <w:spacing w:line="276" w:lineRule="auto"/>
        <w:ind w:left="284"/>
        <w:jc w:val="both"/>
        <w:rPr>
          <w:rFonts w:ascii="Arial" w:hAnsi="Arial" w:cs="Arial"/>
        </w:rPr>
      </w:pPr>
      <w:r w:rsidRPr="00D04489">
        <w:rPr>
          <w:rFonts w:ascii="Arial" w:hAnsi="Arial" w:cs="Arial"/>
        </w:rPr>
        <w:t xml:space="preserve"> </w:t>
      </w:r>
      <w:r w:rsidR="00A179CC">
        <w:rPr>
          <w:rFonts w:ascii="Arial" w:hAnsi="Arial" w:cs="Arial"/>
        </w:rPr>
        <w:t xml:space="preserve">   </w:t>
      </w:r>
      <w:r w:rsidRPr="00D04489">
        <w:rPr>
          <w:rFonts w:ascii="Arial" w:hAnsi="Arial" w:cs="Arial"/>
        </w:rPr>
        <w:t>uprave</w:t>
      </w:r>
    </w:p>
    <w:p w14:paraId="1CBD6DC5" w14:textId="44615704" w:rsidR="00D04489" w:rsidRDefault="00D04489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04489">
        <w:rPr>
          <w:rFonts w:ascii="Arial" w:hAnsi="Arial" w:cs="Arial"/>
        </w:rPr>
        <w:t xml:space="preserve">Preporuka stručnjaka/nadležne institucije koji su sudjelovali u izradi predmetnog </w:t>
      </w:r>
      <w:r>
        <w:rPr>
          <w:rFonts w:ascii="Arial" w:hAnsi="Arial" w:cs="Arial"/>
        </w:rPr>
        <w:t xml:space="preserve">  </w:t>
      </w:r>
    </w:p>
    <w:p w14:paraId="61950320" w14:textId="57ACEF48" w:rsidR="00D04489" w:rsidRPr="00D04489" w:rsidRDefault="00D04489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4489">
        <w:rPr>
          <w:rFonts w:ascii="Arial" w:hAnsi="Arial" w:cs="Arial"/>
        </w:rPr>
        <w:t>projekta</w:t>
      </w:r>
    </w:p>
    <w:p w14:paraId="39474225" w14:textId="05699ADD" w:rsidR="00D04489" w:rsidRPr="00D04489" w:rsidRDefault="00D04489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D26D7">
        <w:rPr>
          <w:rFonts w:ascii="Arial" w:hAnsi="Arial" w:cs="Arial"/>
        </w:rPr>
        <w:t>Učešće vlastitim sredstvima</w:t>
      </w:r>
      <w:r w:rsidRPr="00D04489">
        <w:rPr>
          <w:rFonts w:ascii="Arial" w:hAnsi="Arial" w:cs="Arial"/>
        </w:rPr>
        <w:t xml:space="preserve"> u finan</w:t>
      </w:r>
      <w:r w:rsidR="004749DF">
        <w:rPr>
          <w:rFonts w:ascii="Arial" w:hAnsi="Arial" w:cs="Arial"/>
        </w:rPr>
        <w:t>s</w:t>
      </w:r>
      <w:r w:rsidRPr="00D04489">
        <w:rPr>
          <w:rFonts w:ascii="Arial" w:hAnsi="Arial" w:cs="Arial"/>
        </w:rPr>
        <w:t xml:space="preserve">iranju predmetnog projekta </w:t>
      </w:r>
    </w:p>
    <w:p w14:paraId="22020119" w14:textId="77777777" w:rsidR="00A179CC" w:rsidRDefault="00E3697B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D26D7">
        <w:rPr>
          <w:rFonts w:ascii="Arial" w:hAnsi="Arial" w:cs="Arial"/>
        </w:rPr>
        <w:t xml:space="preserve">Broj pozitivnih izvještaja iz ranijeg perioda za </w:t>
      </w:r>
      <w:r w:rsidR="00D17C59">
        <w:rPr>
          <w:rFonts w:ascii="Arial" w:hAnsi="Arial" w:cs="Arial"/>
        </w:rPr>
        <w:t>sredstva iz dobiti lutrije koja su</w:t>
      </w:r>
    </w:p>
    <w:p w14:paraId="70C4649B" w14:textId="775AD13A" w:rsidR="000D26D7" w:rsidRDefault="00D17C59" w:rsidP="004749D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79C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dodijelila ministarstva</w:t>
      </w:r>
    </w:p>
    <w:p w14:paraId="7AB2B781" w14:textId="77777777" w:rsidR="000D26D7" w:rsidRPr="004749DF" w:rsidRDefault="000D26D7" w:rsidP="002215D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682BDF0" w14:textId="77777777" w:rsidR="00835CD9" w:rsidRPr="004749DF" w:rsidRDefault="00835CD9" w:rsidP="000D26D7">
      <w:pPr>
        <w:pStyle w:val="NoSpacing"/>
        <w:jc w:val="both"/>
        <w:rPr>
          <w:rFonts w:ascii="Arial" w:hAnsi="Arial" w:cs="Arial"/>
          <w:b/>
          <w:iCs/>
          <w:lang w:val="hr-HR"/>
        </w:rPr>
      </w:pPr>
      <w:r w:rsidRPr="004749DF">
        <w:rPr>
          <w:rFonts w:ascii="Arial" w:hAnsi="Arial" w:cs="Arial"/>
          <w:b/>
          <w:iCs/>
          <w:lang w:val="hr-HR"/>
        </w:rPr>
        <w:t xml:space="preserve">III. Posebni kriteriji </w:t>
      </w:r>
    </w:p>
    <w:p w14:paraId="20BD75C2" w14:textId="77777777" w:rsidR="00835CD9" w:rsidRPr="001C79C6" w:rsidRDefault="00835CD9" w:rsidP="000D26D7">
      <w:pPr>
        <w:pStyle w:val="NoSpacing"/>
        <w:jc w:val="both"/>
        <w:rPr>
          <w:rFonts w:ascii="Arial" w:hAnsi="Arial" w:cs="Arial"/>
          <w:lang w:val="hr-HR"/>
        </w:rPr>
      </w:pPr>
    </w:p>
    <w:p w14:paraId="1F5B5797" w14:textId="1222E70C" w:rsidR="00835CD9" w:rsidRDefault="00835CD9" w:rsidP="004749DF">
      <w:pPr>
        <w:pStyle w:val="NoSpacing"/>
        <w:spacing w:line="276" w:lineRule="auto"/>
        <w:ind w:left="-142" w:firstLine="850"/>
        <w:jc w:val="both"/>
        <w:rPr>
          <w:rFonts w:ascii="Arial" w:hAnsi="Arial" w:cs="Arial"/>
          <w:lang w:val="hr-HR"/>
        </w:rPr>
      </w:pPr>
      <w:r w:rsidRPr="001C79C6">
        <w:rPr>
          <w:rFonts w:ascii="Arial" w:hAnsi="Arial" w:cs="Arial"/>
          <w:lang w:val="hr-HR"/>
        </w:rPr>
        <w:t>Federalno ministarstvo razvoja, poduz</w:t>
      </w:r>
      <w:r w:rsidR="00727DF4" w:rsidRPr="001C79C6">
        <w:rPr>
          <w:rFonts w:ascii="Arial" w:hAnsi="Arial" w:cs="Arial"/>
          <w:lang w:val="hr-HR"/>
        </w:rPr>
        <w:t xml:space="preserve">etništva i obrta je, </w:t>
      </w:r>
      <w:r w:rsidR="004749DF">
        <w:rPr>
          <w:rFonts w:ascii="Arial" w:hAnsi="Arial" w:cs="Arial"/>
          <w:lang w:val="hr-HR"/>
        </w:rPr>
        <w:t xml:space="preserve">u </w:t>
      </w:r>
      <w:r w:rsidR="004E5CF5">
        <w:rPr>
          <w:rFonts w:ascii="Arial" w:hAnsi="Arial" w:cs="Arial"/>
          <w:lang w:val="hr-HR"/>
        </w:rPr>
        <w:t>sklad</w:t>
      </w:r>
      <w:r w:rsidR="004749DF">
        <w:rPr>
          <w:rFonts w:ascii="Arial" w:hAnsi="Arial" w:cs="Arial"/>
          <w:lang w:val="hr-HR"/>
        </w:rPr>
        <w:t>u sa</w:t>
      </w:r>
      <w:r w:rsidRPr="001C79C6">
        <w:rPr>
          <w:rFonts w:ascii="Arial" w:hAnsi="Arial" w:cs="Arial"/>
          <w:lang w:val="hr-HR"/>
        </w:rPr>
        <w:t xml:space="preserve"> član</w:t>
      </w:r>
      <w:r w:rsidR="004749DF">
        <w:rPr>
          <w:rFonts w:ascii="Arial" w:hAnsi="Arial" w:cs="Arial"/>
          <w:lang w:val="hr-HR"/>
        </w:rPr>
        <w:t>om</w:t>
      </w:r>
      <w:r w:rsidRPr="001C79C6">
        <w:rPr>
          <w:rFonts w:ascii="Arial" w:hAnsi="Arial" w:cs="Arial"/>
          <w:lang w:val="hr-HR"/>
        </w:rPr>
        <w:t xml:space="preserve"> 3</w:t>
      </w:r>
      <w:r w:rsidR="00727DF4" w:rsidRPr="001C79C6">
        <w:rPr>
          <w:rFonts w:ascii="Arial" w:hAnsi="Arial" w:cs="Arial"/>
          <w:lang w:val="hr-HR"/>
        </w:rPr>
        <w:t>.</w:t>
      </w:r>
      <w:r w:rsidRPr="001C79C6">
        <w:rPr>
          <w:rFonts w:ascii="Arial" w:hAnsi="Arial" w:cs="Arial"/>
          <w:lang w:val="hr-HR"/>
        </w:rPr>
        <w:t xml:space="preserve"> Uredbe o kriterijima za utvrđivanje korisnika i načinu raspodjele dijela prihoda ostvarenih </w:t>
      </w:r>
      <w:r w:rsidR="009524A8" w:rsidRPr="001C79C6">
        <w:rPr>
          <w:rFonts w:ascii="Arial" w:hAnsi="Arial" w:cs="Arial"/>
          <w:lang w:val="hr-HR"/>
        </w:rPr>
        <w:t xml:space="preserve">na </w:t>
      </w:r>
      <w:r w:rsidR="004749DF">
        <w:rPr>
          <w:rFonts w:ascii="Arial" w:hAnsi="Arial" w:cs="Arial"/>
          <w:lang w:val="hr-HR"/>
        </w:rPr>
        <w:t>osnovu</w:t>
      </w:r>
      <w:r w:rsidRPr="001C79C6">
        <w:rPr>
          <w:rFonts w:ascii="Arial" w:hAnsi="Arial" w:cs="Arial"/>
          <w:lang w:val="hr-HR"/>
        </w:rPr>
        <w:t xml:space="preserve"> naknada za priređivanje igara na sreću, utvrdilo posebne kriterije za:</w:t>
      </w:r>
    </w:p>
    <w:p w14:paraId="74402257" w14:textId="77777777" w:rsidR="004E170E" w:rsidRPr="004749DF" w:rsidRDefault="004E170E" w:rsidP="004749DF">
      <w:pPr>
        <w:pStyle w:val="NoSpacing"/>
        <w:spacing w:line="276" w:lineRule="auto"/>
        <w:ind w:left="-142" w:firstLine="862"/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E9990EE" w14:textId="58540BC4" w:rsidR="004E170E" w:rsidRPr="004E170E" w:rsidRDefault="003D4FED" w:rsidP="004749D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</w:t>
      </w:r>
      <w:r w:rsidR="00835CD9" w:rsidRPr="001C79C6">
        <w:rPr>
          <w:rFonts w:ascii="Arial" w:hAnsi="Arial" w:cs="Arial"/>
          <w:b/>
          <w:lang w:val="hr-HR"/>
        </w:rPr>
        <w:t>romo</w:t>
      </w:r>
      <w:r w:rsidR="00EA7B1B">
        <w:rPr>
          <w:rFonts w:ascii="Arial" w:hAnsi="Arial" w:cs="Arial"/>
          <w:b/>
          <w:lang w:val="hr-HR"/>
        </w:rPr>
        <w:t>ciju</w:t>
      </w:r>
      <w:r w:rsidR="00835CD9" w:rsidRPr="001C79C6">
        <w:rPr>
          <w:rFonts w:ascii="Arial" w:hAnsi="Arial" w:cs="Arial"/>
          <w:b/>
          <w:lang w:val="hr-HR"/>
        </w:rPr>
        <w:t xml:space="preserve"> tehničke kulture</w:t>
      </w:r>
    </w:p>
    <w:p w14:paraId="2B543F16" w14:textId="65B15EE0" w:rsidR="004E170E" w:rsidRPr="004749DF" w:rsidRDefault="004E170E" w:rsidP="004749DF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hr-HR"/>
        </w:rPr>
      </w:pPr>
    </w:p>
    <w:p w14:paraId="5E3BFBC7" w14:textId="77777777" w:rsidR="00067ABC" w:rsidRPr="00BE2AE9" w:rsidRDefault="004E170E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lang w:val="hr-HR"/>
        </w:rPr>
      </w:pPr>
      <w:r w:rsidRPr="00BE2AE9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1. </w:t>
      </w:r>
      <w:r w:rsidR="00067ABC" w:rsidRPr="00BE2AE9">
        <w:rPr>
          <w:rFonts w:ascii="Arial" w:hAnsi="Arial" w:cs="Arial"/>
          <w:lang w:val="hr-HR"/>
        </w:rPr>
        <w:t xml:space="preserve">Partnerstva s pravnim subjektima na realizaciji programa/projekata </w:t>
      </w:r>
    </w:p>
    <w:p w14:paraId="6169426B" w14:textId="77777777" w:rsidR="009F1B69" w:rsidRDefault="000561DE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lang w:val="hr-HR"/>
        </w:rPr>
      </w:pPr>
      <w:r w:rsidRPr="00BE2AE9">
        <w:rPr>
          <w:rFonts w:ascii="Arial" w:hAnsi="Arial" w:cs="Arial"/>
          <w:lang w:val="hr-HR"/>
        </w:rPr>
        <w:t>2. Registracija za obavljanje djelatnosti iz oblasti tehničke kulture</w:t>
      </w:r>
    </w:p>
    <w:p w14:paraId="06EED1C1" w14:textId="77777777" w:rsidR="009F1B69" w:rsidRDefault="009F1B69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color w:val="000000"/>
          <w:lang w:val="hr-BA" w:eastAsia="hr-BA"/>
        </w:rPr>
      </w:pPr>
      <w:r w:rsidRPr="009F1B69">
        <w:rPr>
          <w:rFonts w:ascii="Arial" w:hAnsi="Arial" w:cs="Arial"/>
          <w:lang w:val="hr-HR"/>
        </w:rPr>
        <w:t xml:space="preserve">3. </w:t>
      </w:r>
      <w:r w:rsidRPr="009F1B69">
        <w:rPr>
          <w:rFonts w:ascii="Arial" w:hAnsi="Arial" w:cs="Arial"/>
          <w:color w:val="000000"/>
          <w:lang w:val="hr-BA" w:eastAsia="hr-BA"/>
        </w:rPr>
        <w:t>Doprinos projekta opštem dobru (socijalno ugrožene grupe i djeca sa posebnim</w:t>
      </w:r>
    </w:p>
    <w:p w14:paraId="460024CE" w14:textId="3E1FE6E5" w:rsidR="000561DE" w:rsidRPr="009F1B69" w:rsidRDefault="009F1B69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BA" w:eastAsia="hr-BA"/>
        </w:rPr>
        <w:t xml:space="preserve">   </w:t>
      </w:r>
      <w:r w:rsidRPr="009F1B69">
        <w:rPr>
          <w:rFonts w:ascii="Arial" w:hAnsi="Arial" w:cs="Arial"/>
          <w:color w:val="000000"/>
          <w:lang w:val="hr-BA" w:eastAsia="hr-BA"/>
        </w:rPr>
        <w:t xml:space="preserve"> potrebama) </w:t>
      </w:r>
      <w:r w:rsidR="000561DE" w:rsidRPr="009F1B69">
        <w:rPr>
          <w:rFonts w:ascii="Arial" w:hAnsi="Arial" w:cs="Arial"/>
          <w:lang w:val="hr-HR"/>
        </w:rPr>
        <w:t xml:space="preserve"> </w:t>
      </w:r>
    </w:p>
    <w:p w14:paraId="7557D2B2" w14:textId="59CA7975" w:rsidR="000561DE" w:rsidRPr="00BE2AE9" w:rsidRDefault="009F1B69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</w:t>
      </w:r>
      <w:r w:rsidR="000561DE" w:rsidRPr="00BE2AE9">
        <w:rPr>
          <w:rFonts w:ascii="Arial" w:hAnsi="Arial" w:cs="Arial"/>
          <w:lang w:val="hr-HR"/>
        </w:rPr>
        <w:t xml:space="preserve">. Kvaliteta projekta </w:t>
      </w:r>
    </w:p>
    <w:p w14:paraId="1DF03F57" w14:textId="3C0BA4F9" w:rsidR="00FA69D3" w:rsidRPr="00BE2AE9" w:rsidRDefault="009F1B69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5</w:t>
      </w:r>
      <w:r w:rsidR="000561DE" w:rsidRPr="00BE2AE9">
        <w:rPr>
          <w:rFonts w:ascii="Arial" w:hAnsi="Arial" w:cs="Arial"/>
          <w:lang w:val="hr-HR"/>
        </w:rPr>
        <w:t xml:space="preserve">. Promocija realiziranog projeka </w:t>
      </w:r>
    </w:p>
    <w:p w14:paraId="710100C6" w14:textId="35AD0A96" w:rsidR="000561DE" w:rsidRPr="00067ABC" w:rsidRDefault="009F1B69" w:rsidP="00BE2AE9">
      <w:pPr>
        <w:pStyle w:val="NoSpacing"/>
        <w:shd w:val="clear" w:color="auto" w:fill="FFFFFF" w:themeFill="background1"/>
        <w:spacing w:line="276" w:lineRule="auto"/>
        <w:ind w:left="-142" w:firstLine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</w:t>
      </w:r>
      <w:r w:rsidR="00FA69D3" w:rsidRPr="00BE2AE9">
        <w:rPr>
          <w:rFonts w:ascii="Arial" w:hAnsi="Arial" w:cs="Arial"/>
          <w:lang w:val="hr-HR"/>
        </w:rPr>
        <w:t xml:space="preserve">. </w:t>
      </w:r>
      <w:r w:rsidR="000561DE" w:rsidRPr="00BE2AE9">
        <w:rPr>
          <w:rFonts w:ascii="Arial" w:hAnsi="Arial" w:cs="Arial"/>
          <w:lang w:val="hr-HR"/>
        </w:rPr>
        <w:t>Dosadašnji poticaji FMRPO</w:t>
      </w:r>
    </w:p>
    <w:p w14:paraId="1E9EBF2C" w14:textId="77777777" w:rsidR="000561DE" w:rsidRPr="00067ABC" w:rsidRDefault="000561DE" w:rsidP="00067ABC">
      <w:pPr>
        <w:pStyle w:val="NoSpacing"/>
        <w:ind w:left="-142" w:firstLine="862"/>
        <w:jc w:val="both"/>
        <w:rPr>
          <w:rFonts w:ascii="Arial" w:hAnsi="Arial" w:cs="Arial"/>
          <w:lang w:val="hr-HR"/>
        </w:rPr>
      </w:pPr>
    </w:p>
    <w:p w14:paraId="22C12EFC" w14:textId="77777777" w:rsidR="004E170E" w:rsidRDefault="004E170E" w:rsidP="000561DE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14:paraId="45610410" w14:textId="33954CA4" w:rsidR="00835CD9" w:rsidRDefault="003D4FED" w:rsidP="004749D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835CD9" w:rsidRPr="001C79C6">
        <w:rPr>
          <w:rFonts w:ascii="Arial" w:hAnsi="Arial" w:cs="Arial"/>
          <w:b/>
          <w:lang w:val="hr-HR"/>
        </w:rPr>
        <w:t>druženja koja se bave inovacijama za nagradni fond za nagrađivanje inovatora za inovacije od međunarodnog značaja</w:t>
      </w:r>
    </w:p>
    <w:p w14:paraId="68FE254C" w14:textId="77777777" w:rsidR="004E170E" w:rsidRPr="004749DF" w:rsidRDefault="004E170E" w:rsidP="004749DF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5C1256C" w14:textId="4CFCB619" w:rsidR="004E170E" w:rsidRP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hr-HR" w:eastAsia="hr-BA"/>
        </w:rPr>
      </w:pPr>
      <w:r>
        <w:rPr>
          <w:rFonts w:ascii="Arial" w:hAnsi="Arial" w:cs="Arial"/>
          <w:lang w:val="hr-HR" w:eastAsia="hr-BA"/>
        </w:rPr>
        <w:t xml:space="preserve">1. </w:t>
      </w:r>
      <w:r w:rsidRPr="004E170E">
        <w:rPr>
          <w:rFonts w:ascii="Arial" w:hAnsi="Arial" w:cs="Arial"/>
          <w:lang w:val="hr-HR" w:eastAsia="hr-BA"/>
        </w:rPr>
        <w:t>Ostvarena priznanja i nagrade za inovacije od međunarodnog značaja</w:t>
      </w:r>
    </w:p>
    <w:p w14:paraId="3B85415D" w14:textId="77777777" w:rsid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hr-HR" w:eastAsia="hr-BA"/>
        </w:rPr>
      </w:pPr>
      <w:r>
        <w:rPr>
          <w:rFonts w:ascii="Arial" w:hAnsi="Arial" w:cs="Arial"/>
          <w:lang w:val="hr-HR" w:eastAsia="hr-BA"/>
        </w:rPr>
        <w:t xml:space="preserve">2. </w:t>
      </w:r>
      <w:r w:rsidRPr="004E170E">
        <w:rPr>
          <w:rFonts w:ascii="Arial" w:hAnsi="Arial" w:cs="Arial"/>
          <w:lang w:val="hr-HR" w:eastAsia="hr-BA"/>
        </w:rPr>
        <w:t xml:space="preserve">Broj podnesenih patentnih prijava i/ili prijava industrijskog dizajna u Institut za </w:t>
      </w:r>
    </w:p>
    <w:p w14:paraId="5DC553A3" w14:textId="06141F2D" w:rsidR="004E170E" w:rsidRP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hr-HR" w:eastAsia="hr-BA"/>
        </w:rPr>
      </w:pPr>
      <w:r>
        <w:rPr>
          <w:rFonts w:ascii="Arial" w:hAnsi="Arial" w:cs="Arial"/>
          <w:lang w:val="hr-HR" w:eastAsia="hr-BA"/>
        </w:rPr>
        <w:t xml:space="preserve">    </w:t>
      </w:r>
      <w:r w:rsidRPr="004E170E">
        <w:rPr>
          <w:rFonts w:ascii="Arial" w:hAnsi="Arial" w:cs="Arial"/>
          <w:lang w:val="hr-HR" w:eastAsia="hr-BA"/>
        </w:rPr>
        <w:t>intelektualno vlasništvo BiH</w:t>
      </w:r>
    </w:p>
    <w:p w14:paraId="762675E9" w14:textId="5EB35DBF" w:rsidR="004E170E" w:rsidRP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hr-HR" w:eastAsia="hr-BA"/>
        </w:rPr>
      </w:pPr>
      <w:r>
        <w:rPr>
          <w:rFonts w:ascii="Arial" w:hAnsi="Arial" w:cs="Arial"/>
          <w:lang w:val="hr-HR" w:eastAsia="hr-BA"/>
        </w:rPr>
        <w:t xml:space="preserve">3. </w:t>
      </w:r>
      <w:r w:rsidRPr="004E170E">
        <w:rPr>
          <w:rFonts w:ascii="Arial" w:hAnsi="Arial" w:cs="Arial"/>
          <w:lang w:val="hr-HR" w:eastAsia="hr-BA"/>
        </w:rPr>
        <w:t>Broj podnesenih međunarodnih patentnih prijava</w:t>
      </w:r>
    </w:p>
    <w:p w14:paraId="38FF9226" w14:textId="664EFC0F" w:rsid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hr-HR" w:eastAsia="hr-BA"/>
        </w:rPr>
      </w:pPr>
      <w:r>
        <w:rPr>
          <w:rFonts w:ascii="Arial" w:hAnsi="Arial" w:cs="Arial"/>
          <w:lang w:val="hr-HR" w:eastAsia="hr-BA"/>
        </w:rPr>
        <w:t xml:space="preserve">4. </w:t>
      </w:r>
      <w:r w:rsidRPr="004E170E">
        <w:rPr>
          <w:rFonts w:ascii="Arial" w:hAnsi="Arial" w:cs="Arial"/>
          <w:lang w:val="hr-HR" w:eastAsia="hr-BA"/>
        </w:rPr>
        <w:t>Broj registr</w:t>
      </w:r>
      <w:r w:rsidR="004749DF">
        <w:rPr>
          <w:rFonts w:ascii="Arial" w:hAnsi="Arial" w:cs="Arial"/>
          <w:lang w:val="hr-HR" w:eastAsia="hr-BA"/>
        </w:rPr>
        <w:t>ov</w:t>
      </w:r>
      <w:r w:rsidRPr="004E170E">
        <w:rPr>
          <w:rFonts w:ascii="Arial" w:hAnsi="Arial" w:cs="Arial"/>
          <w:lang w:val="hr-HR" w:eastAsia="hr-BA"/>
        </w:rPr>
        <w:t xml:space="preserve">anih patenata u BiH i regiji ili u EU i na širem međunarodnom planu za </w:t>
      </w:r>
    </w:p>
    <w:p w14:paraId="3C86572B" w14:textId="0DC6FA53" w:rsidR="004E170E" w:rsidRP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hr-HR" w:eastAsia="hr-BA"/>
        </w:rPr>
      </w:pPr>
      <w:r>
        <w:rPr>
          <w:rFonts w:ascii="Arial" w:hAnsi="Arial" w:cs="Arial"/>
          <w:lang w:val="hr-HR" w:eastAsia="hr-BA"/>
        </w:rPr>
        <w:t xml:space="preserve">    </w:t>
      </w:r>
      <w:r w:rsidRPr="004E170E">
        <w:rPr>
          <w:rFonts w:ascii="Arial" w:hAnsi="Arial" w:cs="Arial"/>
          <w:lang w:val="hr-HR" w:eastAsia="hr-BA"/>
        </w:rPr>
        <w:t>inovacije od međunarodnog značaja</w:t>
      </w:r>
    </w:p>
    <w:p w14:paraId="1849DC2A" w14:textId="7277F6BF" w:rsidR="00C76B12" w:rsidRPr="004E170E" w:rsidRDefault="004E170E" w:rsidP="004749DF">
      <w:pPr>
        <w:pStyle w:val="NoSpacing"/>
        <w:spacing w:line="276" w:lineRule="auto"/>
        <w:ind w:left="284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hr-HR" w:eastAsia="hr-BA"/>
        </w:rPr>
        <w:t xml:space="preserve">5. </w:t>
      </w:r>
      <w:r w:rsidRPr="004E170E">
        <w:rPr>
          <w:rFonts w:ascii="Arial" w:hAnsi="Arial" w:cs="Arial"/>
          <w:lang w:val="hr-HR" w:eastAsia="hr-BA"/>
        </w:rPr>
        <w:t>Dosadašnji poticaji FMRPO</w:t>
      </w:r>
    </w:p>
    <w:p w14:paraId="7F4204DB" w14:textId="77777777" w:rsidR="004E170E" w:rsidRDefault="004E170E" w:rsidP="004749DF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14:paraId="648FF692" w14:textId="50A1154E" w:rsidR="00835CD9" w:rsidRPr="00B60126" w:rsidRDefault="006E69BA" w:rsidP="004749DF">
      <w:pPr>
        <w:pStyle w:val="NoSpacing"/>
        <w:spacing w:line="276" w:lineRule="auto"/>
        <w:ind w:firstLine="708"/>
        <w:jc w:val="both"/>
        <w:rPr>
          <w:rFonts w:ascii="Arial" w:hAnsi="Arial" w:cs="Arial"/>
          <w:color w:val="FF0000"/>
          <w:lang w:val="hr-HR"/>
        </w:rPr>
      </w:pPr>
      <w:r w:rsidRPr="00E3697B">
        <w:rPr>
          <w:rFonts w:ascii="Arial" w:hAnsi="Arial" w:cs="Arial"/>
          <w:lang w:val="hr-HR"/>
        </w:rPr>
        <w:t>P</w:t>
      </w:r>
      <w:r w:rsidR="00727DF4" w:rsidRPr="00E3697B">
        <w:rPr>
          <w:rFonts w:ascii="Arial" w:hAnsi="Arial" w:cs="Arial"/>
          <w:lang w:val="hr-HR"/>
        </w:rPr>
        <w:t>rilikom bodovanja i izrade rang-</w:t>
      </w:r>
      <w:r w:rsidRPr="00E3697B">
        <w:rPr>
          <w:rFonts w:ascii="Arial" w:hAnsi="Arial" w:cs="Arial"/>
          <w:lang w:val="hr-HR"/>
        </w:rPr>
        <w:t>liste korisnika prednost će imati pro</w:t>
      </w:r>
      <w:r w:rsidR="002C43DC" w:rsidRPr="00E3697B">
        <w:rPr>
          <w:rFonts w:ascii="Arial" w:hAnsi="Arial" w:cs="Arial"/>
          <w:lang w:val="hr-HR"/>
        </w:rPr>
        <w:t xml:space="preserve">jekti </w:t>
      </w:r>
      <w:r w:rsidRPr="00E3697B">
        <w:rPr>
          <w:rFonts w:ascii="Arial" w:hAnsi="Arial" w:cs="Arial"/>
          <w:lang w:val="hr-HR"/>
        </w:rPr>
        <w:t>i pro</w:t>
      </w:r>
      <w:r w:rsidR="002C43DC" w:rsidRPr="00E3697B">
        <w:rPr>
          <w:rFonts w:ascii="Arial" w:hAnsi="Arial" w:cs="Arial"/>
          <w:lang w:val="hr-HR"/>
        </w:rPr>
        <w:t>grami</w:t>
      </w:r>
      <w:r w:rsidR="00B60126" w:rsidRPr="00E3697B">
        <w:rPr>
          <w:rFonts w:ascii="Arial" w:hAnsi="Arial" w:cs="Arial"/>
          <w:lang w:val="hr-HR"/>
        </w:rPr>
        <w:t xml:space="preserve"> prijavljeni</w:t>
      </w:r>
      <w:r w:rsidRPr="00E3697B">
        <w:rPr>
          <w:rFonts w:ascii="Arial" w:hAnsi="Arial" w:cs="Arial"/>
          <w:lang w:val="hr-HR"/>
        </w:rPr>
        <w:t xml:space="preserve"> od strane </w:t>
      </w:r>
      <w:r w:rsidR="004749DF">
        <w:rPr>
          <w:rFonts w:ascii="Arial" w:hAnsi="Arial" w:cs="Arial"/>
          <w:lang w:val="hr-HR"/>
        </w:rPr>
        <w:t>prijavljenih kandidata</w:t>
      </w:r>
      <w:r w:rsidRPr="00E3697B">
        <w:rPr>
          <w:rFonts w:ascii="Arial" w:hAnsi="Arial" w:cs="Arial"/>
          <w:lang w:val="hr-HR"/>
        </w:rPr>
        <w:t xml:space="preserve"> koji su registr</w:t>
      </w:r>
      <w:r w:rsidR="004749DF">
        <w:rPr>
          <w:rFonts w:ascii="Arial" w:hAnsi="Arial" w:cs="Arial"/>
          <w:lang w:val="hr-HR"/>
        </w:rPr>
        <w:t>ov</w:t>
      </w:r>
      <w:r w:rsidRPr="00E3697B">
        <w:rPr>
          <w:rFonts w:ascii="Arial" w:hAnsi="Arial" w:cs="Arial"/>
          <w:lang w:val="hr-HR"/>
        </w:rPr>
        <w:t>ani za obavljanje djelatnosti iz oblasti tehničke kulture i koji se bave inovacijama za nagradni fond za nagrađivanje inovatora za inovacije od međunarodnog značaja.</w:t>
      </w:r>
      <w:r w:rsidR="00B60126" w:rsidRPr="00E3697B">
        <w:rPr>
          <w:rFonts w:ascii="Arial" w:hAnsi="Arial" w:cs="Arial"/>
          <w:color w:val="FF0000"/>
          <w:lang w:val="hr-HR"/>
        </w:rPr>
        <w:t xml:space="preserve"> </w:t>
      </w:r>
      <w:r w:rsidR="00835CD9" w:rsidRPr="00E3697B">
        <w:rPr>
          <w:rFonts w:ascii="Arial" w:hAnsi="Arial" w:cs="Arial"/>
          <w:lang w:val="hr-HR"/>
        </w:rPr>
        <w:t>Federalno</w:t>
      </w:r>
      <w:r w:rsidR="00835CD9" w:rsidRPr="001C79C6">
        <w:rPr>
          <w:rFonts w:ascii="Arial" w:hAnsi="Arial" w:cs="Arial"/>
          <w:lang w:val="hr-HR"/>
        </w:rPr>
        <w:t xml:space="preserve"> ministarstvo razvoja, poduzetništva</w:t>
      </w:r>
      <w:r w:rsidR="00727DF4" w:rsidRPr="001C79C6">
        <w:rPr>
          <w:rFonts w:ascii="Arial" w:hAnsi="Arial" w:cs="Arial"/>
          <w:lang w:val="hr-HR"/>
        </w:rPr>
        <w:t xml:space="preserve"> i obrta će podržati </w:t>
      </w:r>
      <w:r w:rsidR="00B60126">
        <w:rPr>
          <w:rFonts w:ascii="Arial" w:hAnsi="Arial" w:cs="Arial"/>
          <w:lang w:val="hr-HR"/>
        </w:rPr>
        <w:t xml:space="preserve">projekte </w:t>
      </w:r>
      <w:r w:rsidR="00727DF4" w:rsidRPr="001C79C6">
        <w:rPr>
          <w:rFonts w:ascii="Arial" w:hAnsi="Arial" w:cs="Arial"/>
          <w:lang w:val="hr-HR"/>
        </w:rPr>
        <w:t>u skladu s</w:t>
      </w:r>
      <w:r w:rsidR="005A0CE7" w:rsidRPr="001C79C6">
        <w:rPr>
          <w:rFonts w:ascii="Arial" w:hAnsi="Arial" w:cs="Arial"/>
          <w:lang w:val="hr-HR"/>
        </w:rPr>
        <w:t xml:space="preserve"> utvrđenom rang</w:t>
      </w:r>
      <w:r w:rsidR="009524A8" w:rsidRPr="001C79C6">
        <w:rPr>
          <w:rFonts w:ascii="Arial" w:hAnsi="Arial" w:cs="Arial"/>
          <w:lang w:val="hr-HR"/>
        </w:rPr>
        <w:t>-</w:t>
      </w:r>
      <w:r w:rsidR="005A0CE7" w:rsidRPr="001C79C6">
        <w:rPr>
          <w:rFonts w:ascii="Arial" w:hAnsi="Arial" w:cs="Arial"/>
          <w:lang w:val="hr-HR"/>
        </w:rPr>
        <w:t>listom do utroška planiranih sredstava</w:t>
      </w:r>
      <w:r w:rsidR="00E3697B">
        <w:rPr>
          <w:rFonts w:ascii="Arial" w:hAnsi="Arial" w:cs="Arial"/>
          <w:lang w:val="hr-HR"/>
        </w:rPr>
        <w:t>, što je precizirano u obrascu z</w:t>
      </w:r>
      <w:r w:rsidR="00835CD9" w:rsidRPr="001C79C6">
        <w:rPr>
          <w:rFonts w:ascii="Arial" w:hAnsi="Arial" w:cs="Arial"/>
          <w:lang w:val="hr-HR"/>
        </w:rPr>
        <w:t>ahtjeva.</w:t>
      </w:r>
    </w:p>
    <w:p w14:paraId="01F32B8A" w14:textId="77777777" w:rsidR="00835CD9" w:rsidRPr="004749DF" w:rsidRDefault="00835CD9" w:rsidP="004749DF">
      <w:pPr>
        <w:pStyle w:val="NoSpacing"/>
        <w:spacing w:line="276" w:lineRule="auto"/>
        <w:jc w:val="both"/>
        <w:rPr>
          <w:rFonts w:ascii="Arial" w:hAnsi="Arial" w:cs="Arial"/>
          <w:b/>
          <w:i/>
          <w:sz w:val="16"/>
          <w:szCs w:val="16"/>
          <w:lang w:val="hr-HR"/>
        </w:rPr>
      </w:pPr>
    </w:p>
    <w:p w14:paraId="68DA0135" w14:textId="77777777" w:rsidR="00835CD9" w:rsidRPr="004749DF" w:rsidRDefault="00835CD9" w:rsidP="004749DF">
      <w:pPr>
        <w:pStyle w:val="NoSpacing"/>
        <w:spacing w:line="276" w:lineRule="auto"/>
        <w:jc w:val="both"/>
        <w:rPr>
          <w:rFonts w:ascii="Arial" w:hAnsi="Arial" w:cs="Arial"/>
          <w:b/>
          <w:iCs/>
          <w:lang w:val="hr-HR"/>
        </w:rPr>
      </w:pPr>
      <w:r w:rsidRPr="004749DF">
        <w:rPr>
          <w:rFonts w:ascii="Arial" w:hAnsi="Arial" w:cs="Arial"/>
          <w:b/>
          <w:iCs/>
          <w:lang w:val="hr-HR"/>
        </w:rPr>
        <w:t>IV. Korisnici sredstava</w:t>
      </w:r>
    </w:p>
    <w:p w14:paraId="0E6D3151" w14:textId="77777777" w:rsidR="00835CD9" w:rsidRPr="001C79C6" w:rsidRDefault="00835CD9" w:rsidP="004749DF">
      <w:pPr>
        <w:pStyle w:val="NoSpacing"/>
        <w:spacing w:line="276" w:lineRule="auto"/>
        <w:jc w:val="both"/>
        <w:rPr>
          <w:rFonts w:ascii="Arial" w:hAnsi="Arial" w:cs="Arial"/>
          <w:b/>
          <w:i/>
          <w:lang w:val="hr-HR"/>
        </w:rPr>
      </w:pPr>
    </w:p>
    <w:p w14:paraId="0E09997D" w14:textId="53926566" w:rsidR="00835CD9" w:rsidRDefault="00835CD9" w:rsidP="004749DF">
      <w:pPr>
        <w:spacing w:line="276" w:lineRule="auto"/>
        <w:ind w:firstLine="708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>Korisnici sredstava od igara na sreću za financiranje programa i projekata mogu biti udruženja građana i humanitarne organizacije</w:t>
      </w:r>
      <w:r w:rsidR="00727DF4" w:rsidRPr="001C79C6">
        <w:rPr>
          <w:rFonts w:ascii="Arial" w:hAnsi="Arial" w:cs="Arial"/>
        </w:rPr>
        <w:t xml:space="preserve"> sa sjedištem na teritorij</w:t>
      </w:r>
      <w:r w:rsidR="004749DF">
        <w:rPr>
          <w:rFonts w:ascii="Arial" w:hAnsi="Arial" w:cs="Arial"/>
        </w:rPr>
        <w:t>i</w:t>
      </w:r>
      <w:r w:rsidRPr="001C79C6">
        <w:rPr>
          <w:rFonts w:ascii="Arial" w:hAnsi="Arial" w:cs="Arial"/>
        </w:rPr>
        <w:t xml:space="preserve"> Federacije Bosne i Hercegovine, koje su osnovane u skladu s važećim propisima o udruženjima i fondacijama</w:t>
      </w:r>
      <w:r w:rsidR="004F2E52">
        <w:rPr>
          <w:rFonts w:ascii="Arial" w:hAnsi="Arial" w:cs="Arial"/>
        </w:rPr>
        <w:t xml:space="preserve"> u čiji djelokrug rada pripadaju slijedeće djelatnosti:</w:t>
      </w:r>
    </w:p>
    <w:p w14:paraId="349B7355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 xml:space="preserve">tehnički odgoj, </w:t>
      </w:r>
    </w:p>
    <w:p w14:paraId="4AA459D2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 xml:space="preserve">obrazovanje i osposobljavanje djece i omladine, </w:t>
      </w:r>
    </w:p>
    <w:p w14:paraId="1E16B43E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 xml:space="preserve">tehničko obrazovanje i osposobljavanje građana, </w:t>
      </w:r>
    </w:p>
    <w:p w14:paraId="680D7807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>naučnotehničko stvaralaštvo i unapređivanje pronalazaštva, inovatorstva i racionalizatorstva,</w:t>
      </w:r>
    </w:p>
    <w:p w14:paraId="67C285A6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 xml:space="preserve">radioamaterizam, </w:t>
      </w:r>
    </w:p>
    <w:p w14:paraId="2C8E1ABB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>informatičke aktivnosti,</w:t>
      </w:r>
    </w:p>
    <w:p w14:paraId="62A44136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 xml:space="preserve">foto, filmske i video-aktivnosti, </w:t>
      </w:r>
    </w:p>
    <w:p w14:paraId="5266A72F" w14:textId="77777777" w:rsidR="004F2E52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 xml:space="preserve">tehnički sportovi i </w:t>
      </w:r>
    </w:p>
    <w:p w14:paraId="47288580" w14:textId="77777777" w:rsidR="0013165A" w:rsidRPr="00BE2AE9" w:rsidRDefault="004F2E52" w:rsidP="004F2E52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BE2AE9">
        <w:rPr>
          <w:rFonts w:ascii="Arial" w:hAnsi="Arial"/>
          <w:kern w:val="2"/>
          <w:lang w:val="bs-Latn-BA"/>
          <w14:ligatures w14:val="standardContextual"/>
        </w:rPr>
        <w:t>naučno-tehničke manifestacije.</w:t>
      </w:r>
    </w:p>
    <w:p w14:paraId="7671C907" w14:textId="77777777" w:rsidR="006F53CE" w:rsidRPr="004749DF" w:rsidRDefault="006F53CE" w:rsidP="004749D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854971" w14:textId="77777777" w:rsidR="00835CD9" w:rsidRPr="004749DF" w:rsidRDefault="00835CD9" w:rsidP="00863B45">
      <w:pPr>
        <w:pStyle w:val="NoSpacing"/>
        <w:jc w:val="both"/>
        <w:rPr>
          <w:rFonts w:ascii="Arial" w:hAnsi="Arial" w:cs="Arial"/>
          <w:b/>
          <w:iCs/>
          <w:lang w:val="hr-HR"/>
        </w:rPr>
      </w:pPr>
      <w:r w:rsidRPr="004749DF">
        <w:rPr>
          <w:rFonts w:ascii="Arial" w:hAnsi="Arial" w:cs="Arial"/>
          <w:b/>
          <w:iCs/>
          <w:lang w:val="hr-HR"/>
        </w:rPr>
        <w:t>V. Potrebna dokumentacija</w:t>
      </w:r>
    </w:p>
    <w:p w14:paraId="455F5AED" w14:textId="77777777" w:rsidR="008030F4" w:rsidRPr="001C79C6" w:rsidRDefault="008030F4" w:rsidP="00835CD9">
      <w:pPr>
        <w:ind w:firstLine="720"/>
        <w:jc w:val="both"/>
        <w:rPr>
          <w:rFonts w:ascii="Arial" w:hAnsi="Arial" w:cs="Arial"/>
        </w:rPr>
      </w:pPr>
    </w:p>
    <w:p w14:paraId="11FE5022" w14:textId="64CE0607" w:rsidR="004E170E" w:rsidRDefault="00610BBC" w:rsidP="004E170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1C79C6">
        <w:rPr>
          <w:rFonts w:ascii="Arial" w:hAnsi="Arial" w:cs="Arial"/>
          <w:b/>
        </w:rPr>
        <w:t>Promovi</w:t>
      </w:r>
      <w:r w:rsidR="004749DF">
        <w:rPr>
          <w:rFonts w:ascii="Arial" w:hAnsi="Arial" w:cs="Arial"/>
          <w:b/>
        </w:rPr>
        <w:t>s</w:t>
      </w:r>
      <w:r w:rsidRPr="001C79C6">
        <w:rPr>
          <w:rFonts w:ascii="Arial" w:hAnsi="Arial" w:cs="Arial"/>
          <w:b/>
        </w:rPr>
        <w:t>anje tehničke kulture</w:t>
      </w:r>
    </w:p>
    <w:tbl>
      <w:tblPr>
        <w:tblW w:w="98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"/>
        <w:gridCol w:w="988"/>
        <w:gridCol w:w="8358"/>
        <w:gridCol w:w="367"/>
      </w:tblGrid>
      <w:tr w:rsidR="000437CA" w:rsidRPr="00803ACE" w14:paraId="199AC71C" w14:textId="77777777" w:rsidTr="0056374E">
        <w:trPr>
          <w:gridBefore w:val="1"/>
          <w:gridAfter w:val="1"/>
          <w:wBefore w:w="147" w:type="dxa"/>
          <w:wAfter w:w="367" w:type="dxa"/>
        </w:trPr>
        <w:tc>
          <w:tcPr>
            <w:tcW w:w="9346" w:type="dxa"/>
            <w:gridSpan w:val="2"/>
            <w:shd w:val="clear" w:color="auto" w:fill="E7E6E6" w:themeFill="background2"/>
          </w:tcPr>
          <w:p w14:paraId="559D9645" w14:textId="0083C98C" w:rsidR="000437CA" w:rsidRPr="000437CA" w:rsidRDefault="000437CA" w:rsidP="000437CA">
            <w:pPr>
              <w:jc w:val="both"/>
              <w:rPr>
                <w:rFonts w:ascii="Arial" w:hAnsi="Arial" w:cs="Arial"/>
                <w:lang w:val="bs-Latn-BA"/>
              </w:rPr>
            </w:pPr>
            <w:r w:rsidRPr="000437CA">
              <w:rPr>
                <w:rFonts w:ascii="Arial" w:hAnsi="Arial" w:cs="Arial"/>
                <w:lang w:val="bs-Latn-BA"/>
              </w:rPr>
              <w:t>Dokument</w:t>
            </w:r>
            <w:r w:rsidR="004749DF">
              <w:rPr>
                <w:rFonts w:ascii="Arial" w:hAnsi="Arial" w:cs="Arial"/>
                <w:lang w:val="bs-Latn-BA"/>
              </w:rPr>
              <w:t>a</w:t>
            </w:r>
            <w:r w:rsidRPr="000437CA">
              <w:rPr>
                <w:rFonts w:ascii="Arial" w:hAnsi="Arial" w:cs="Arial"/>
                <w:lang w:val="bs-Latn-BA"/>
              </w:rPr>
              <w:t xml:space="preserve"> je potrebno priložiti prema navedenom redoslijedu</w:t>
            </w:r>
          </w:p>
        </w:tc>
      </w:tr>
      <w:tr w:rsidR="000437CA" w:rsidRPr="00803ACE" w14:paraId="4D58C3B7" w14:textId="77777777" w:rsidTr="0056374E">
        <w:trPr>
          <w:gridBefore w:val="1"/>
          <w:gridAfter w:val="1"/>
          <w:wBefore w:w="147" w:type="dxa"/>
          <w:wAfter w:w="367" w:type="dxa"/>
        </w:trPr>
        <w:tc>
          <w:tcPr>
            <w:tcW w:w="9346" w:type="dxa"/>
            <w:gridSpan w:val="2"/>
            <w:shd w:val="clear" w:color="auto" w:fill="E7E6E6" w:themeFill="background2"/>
          </w:tcPr>
          <w:p w14:paraId="61D5422E" w14:textId="4ECA1B6D" w:rsidR="000437CA" w:rsidRPr="000437CA" w:rsidRDefault="000437CA" w:rsidP="000437CA">
            <w:pPr>
              <w:jc w:val="both"/>
              <w:rPr>
                <w:rFonts w:ascii="Arial" w:hAnsi="Arial" w:cs="Arial"/>
                <w:lang w:val="bs-Latn-BA"/>
              </w:rPr>
            </w:pPr>
            <w:r w:rsidRPr="000437CA">
              <w:rPr>
                <w:rFonts w:ascii="Arial" w:hAnsi="Arial" w:cs="Arial"/>
                <w:lang w:val="bs-Latn-BA"/>
              </w:rPr>
              <w:t>Ob</w:t>
            </w:r>
            <w:r w:rsidR="004749DF">
              <w:rPr>
                <w:rFonts w:ascii="Arial" w:hAnsi="Arial" w:cs="Arial"/>
                <w:lang w:val="bs-Latn-BA"/>
              </w:rPr>
              <w:t>a</w:t>
            </w:r>
            <w:r w:rsidRPr="000437CA">
              <w:rPr>
                <w:rFonts w:ascii="Arial" w:hAnsi="Arial" w:cs="Arial"/>
                <w:lang w:val="bs-Latn-BA"/>
              </w:rPr>
              <w:t xml:space="preserve">vezna dokumentacija </w:t>
            </w:r>
          </w:p>
        </w:tc>
      </w:tr>
      <w:tr w:rsidR="00E3697B" w:rsidRPr="00803ACE" w14:paraId="4CB8AC91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615917A0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8358" w:type="dxa"/>
            <w:shd w:val="clear" w:color="auto" w:fill="auto"/>
          </w:tcPr>
          <w:p w14:paraId="31EC2E4A" w14:textId="36180532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</w:rPr>
              <w:t xml:space="preserve">Zahtjev za dodjelu sredstava mora biti </w:t>
            </w:r>
            <w:r w:rsidRPr="00397BFA">
              <w:rPr>
                <w:rFonts w:ascii="Arial" w:hAnsi="Arial" w:cs="Arial"/>
              </w:rPr>
              <w:t>elektronski popunjen, potpisa</w:t>
            </w:r>
            <w:r>
              <w:rPr>
                <w:rFonts w:ascii="Arial" w:hAnsi="Arial" w:cs="Arial"/>
              </w:rPr>
              <w:t xml:space="preserve">n i ovjeren pečatom </w:t>
            </w:r>
            <w:r w:rsidR="00DF175D">
              <w:rPr>
                <w:rFonts w:ascii="Arial" w:hAnsi="Arial" w:cs="Arial"/>
              </w:rPr>
              <w:t xml:space="preserve">podnosioca prijave </w:t>
            </w:r>
            <w:r w:rsidR="000F3AB3">
              <w:rPr>
                <w:rFonts w:ascii="Arial" w:hAnsi="Arial" w:cs="Arial"/>
              </w:rPr>
              <w:t xml:space="preserve">za dodjelu sredstava </w:t>
            </w:r>
            <w:r w:rsidRPr="00397BFA">
              <w:rPr>
                <w:rFonts w:ascii="Arial" w:hAnsi="Arial" w:cs="Arial"/>
              </w:rPr>
              <w:t>(original)</w:t>
            </w:r>
          </w:p>
        </w:tc>
      </w:tr>
      <w:tr w:rsidR="00E3697B" w:rsidRPr="00803ACE" w14:paraId="2FC47508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63C10ECA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8358" w:type="dxa"/>
            <w:shd w:val="clear" w:color="auto" w:fill="auto"/>
          </w:tcPr>
          <w:p w14:paraId="00614C9B" w14:textId="3F93955A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>Izvod iz Registra nadležnog ministarstva pravde</w:t>
            </w:r>
            <w:r w:rsidR="004749DF">
              <w:rPr>
                <w:rFonts w:ascii="Arial" w:hAnsi="Arial" w:cs="Arial"/>
              </w:rPr>
              <w:t>,</w:t>
            </w:r>
            <w:r w:rsidRPr="00397BFA">
              <w:rPr>
                <w:rFonts w:ascii="Arial" w:hAnsi="Arial" w:cs="Arial"/>
              </w:rPr>
              <w:t xml:space="preserve"> ne stariji </w:t>
            </w:r>
            <w:r w:rsidR="004749DF">
              <w:rPr>
                <w:rFonts w:ascii="Arial" w:hAnsi="Arial" w:cs="Arial"/>
              </w:rPr>
              <w:t>od</w:t>
            </w:r>
            <w:r w:rsidRPr="00397BFA">
              <w:rPr>
                <w:rFonts w:ascii="Arial" w:hAnsi="Arial" w:cs="Arial"/>
              </w:rPr>
              <w:t xml:space="preserve"> 3 mjeseca (original ili ovjerena kopija)</w:t>
            </w:r>
          </w:p>
        </w:tc>
      </w:tr>
      <w:tr w:rsidR="00E3697B" w14:paraId="3DE91388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1ECA7985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lastRenderedPageBreak/>
              <w:t>3.</w:t>
            </w:r>
          </w:p>
        </w:tc>
        <w:tc>
          <w:tcPr>
            <w:tcW w:w="8358" w:type="dxa"/>
            <w:shd w:val="clear" w:color="auto" w:fill="auto"/>
          </w:tcPr>
          <w:p w14:paraId="58A49B5D" w14:textId="4B0C0BED" w:rsidR="00E3697B" w:rsidRPr="000437CA" w:rsidRDefault="006F53CE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6F53CE">
              <w:rPr>
                <w:rFonts w:ascii="Arial" w:hAnsi="Arial" w:cs="Arial"/>
              </w:rPr>
              <w:t>Posljednji godišnji obračun o finan</w:t>
            </w:r>
            <w:r w:rsidR="004749DF"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ijskom poslovanju koji je predat Finan</w:t>
            </w:r>
            <w:r w:rsidR="004749DF"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ijsko-informatičkoj agenciji (FIA) (kopija). Udruženja/organizacij</w:t>
            </w:r>
            <w:r w:rsidR="004749DF">
              <w:rPr>
                <w:rFonts w:ascii="Arial" w:hAnsi="Arial" w:cs="Arial"/>
              </w:rPr>
              <w:t>e</w:t>
            </w:r>
            <w:r w:rsidRPr="006F53CE">
              <w:rPr>
                <w:rFonts w:ascii="Arial" w:hAnsi="Arial" w:cs="Arial"/>
              </w:rPr>
              <w:t xml:space="preserve"> koje u 2023. godini nisu bile ob</w:t>
            </w:r>
            <w:r w:rsidR="004749DF">
              <w:rPr>
                <w:rFonts w:ascii="Arial" w:hAnsi="Arial" w:cs="Arial"/>
              </w:rPr>
              <w:t>a</w:t>
            </w:r>
            <w:r w:rsidRPr="006F53CE">
              <w:rPr>
                <w:rFonts w:ascii="Arial" w:hAnsi="Arial" w:cs="Arial"/>
              </w:rPr>
              <w:t xml:space="preserve">vezne uraditi godišnji obračun trebaju dostaviti Izjavu da </w:t>
            </w:r>
            <w:r w:rsidR="004749DF">
              <w:rPr>
                <w:rFonts w:ascii="Arial" w:hAnsi="Arial" w:cs="Arial"/>
              </w:rPr>
              <w:t>kandidat</w:t>
            </w:r>
            <w:r w:rsidRPr="006F53CE">
              <w:rPr>
                <w:rFonts w:ascii="Arial" w:hAnsi="Arial" w:cs="Arial"/>
              </w:rPr>
              <w:t xml:space="preserve"> nije bio u obavezi napraviti godišnji obračun.</w:t>
            </w:r>
          </w:p>
        </w:tc>
      </w:tr>
      <w:tr w:rsidR="00E3697B" w14:paraId="129268F1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319F0C98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8358" w:type="dxa"/>
            <w:shd w:val="clear" w:color="auto" w:fill="auto"/>
          </w:tcPr>
          <w:p w14:paraId="3DB2E1EF" w14:textId="35BBB9B2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 xml:space="preserve">Dokaz da odgovorno lice </w:t>
            </w:r>
            <w:r w:rsidR="00011DD5">
              <w:rPr>
                <w:rFonts w:ascii="Arial" w:hAnsi="Arial" w:cs="Arial"/>
              </w:rPr>
              <w:t>podnosioca prijave</w:t>
            </w:r>
            <w:r w:rsidR="000F3AB3">
              <w:rPr>
                <w:rFonts w:ascii="Arial" w:hAnsi="Arial" w:cs="Arial"/>
              </w:rPr>
              <w:t xml:space="preserve"> za dodjelu</w:t>
            </w:r>
            <w:r w:rsidRPr="00397BFA">
              <w:rPr>
                <w:rFonts w:ascii="Arial" w:hAnsi="Arial" w:cs="Arial"/>
              </w:rPr>
              <w:t xml:space="preserve"> sredstava nije osuđivano za krivična djela</w:t>
            </w:r>
            <w:r w:rsidR="000F3AB3">
              <w:rPr>
                <w:rFonts w:ascii="Arial" w:hAnsi="Arial" w:cs="Arial"/>
              </w:rPr>
              <w:t>,</w:t>
            </w:r>
            <w:r w:rsidRPr="00397BFA">
              <w:rPr>
                <w:rFonts w:ascii="Arial" w:hAnsi="Arial" w:cs="Arial"/>
              </w:rPr>
              <w:t xml:space="preserve"> osim za krivična djela iz oblasti saobraćaja</w:t>
            </w:r>
            <w:r w:rsidR="000F3AB3">
              <w:rPr>
                <w:rFonts w:ascii="Arial" w:hAnsi="Arial" w:cs="Arial"/>
              </w:rPr>
              <w:t>,</w:t>
            </w:r>
            <w:r w:rsidRPr="00397BFA">
              <w:rPr>
                <w:rFonts w:ascii="Arial" w:hAnsi="Arial" w:cs="Arial"/>
              </w:rPr>
              <w:t xml:space="preserve"> ne starij</w:t>
            </w:r>
            <w:r w:rsidR="000F3AB3"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od 3 mjeseca</w:t>
            </w:r>
            <w:r w:rsidR="000F3AB3">
              <w:rPr>
                <w:rFonts w:ascii="Arial" w:hAnsi="Arial" w:cs="Arial"/>
              </w:rPr>
              <w:t xml:space="preserve"> – </w:t>
            </w:r>
            <w:r w:rsidRPr="00397BFA">
              <w:rPr>
                <w:rFonts w:ascii="Arial" w:hAnsi="Arial" w:cs="Arial"/>
              </w:rPr>
              <w:t xml:space="preserve">potvrda MUP-a (original ili ovjerena kopija) </w:t>
            </w:r>
          </w:p>
        </w:tc>
      </w:tr>
      <w:tr w:rsidR="00E3697B" w14:paraId="3535655E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15D0943C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8358" w:type="dxa"/>
            <w:shd w:val="clear" w:color="auto" w:fill="auto"/>
          </w:tcPr>
          <w:p w14:paraId="7DD37B7D" w14:textId="50E8CDDA" w:rsidR="00E3697B" w:rsidRPr="000437CA" w:rsidRDefault="006F53CE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6F53CE">
              <w:rPr>
                <w:rFonts w:ascii="Arial" w:hAnsi="Arial" w:cs="Arial"/>
              </w:rPr>
              <w:t xml:space="preserve">Ovjerena izjava odgovornog lica </w:t>
            </w:r>
            <w:r w:rsidR="00011DD5">
              <w:rPr>
                <w:rFonts w:ascii="Arial" w:hAnsi="Arial" w:cs="Arial"/>
              </w:rPr>
              <w:t>podnosioca prijave</w:t>
            </w:r>
            <w:r w:rsidR="000F3AB3">
              <w:rPr>
                <w:rFonts w:ascii="Arial" w:hAnsi="Arial" w:cs="Arial"/>
              </w:rPr>
              <w:t xml:space="preserve"> za dodjelu sredstava kojom</w:t>
            </w:r>
            <w:r w:rsidRPr="006F53CE">
              <w:rPr>
                <w:rFonts w:ascii="Arial" w:hAnsi="Arial" w:cs="Arial"/>
              </w:rPr>
              <w:t xml:space="preserve"> pod punom materijalnom i krivičnom odgovornošću potvrđuje da </w:t>
            </w:r>
            <w:r w:rsidR="000F3AB3">
              <w:rPr>
                <w:rFonts w:ascii="Arial" w:hAnsi="Arial" w:cs="Arial"/>
              </w:rPr>
              <w:t xml:space="preserve">se </w:t>
            </w:r>
            <w:r w:rsidRPr="006F53CE">
              <w:rPr>
                <w:rFonts w:ascii="Arial" w:hAnsi="Arial" w:cs="Arial"/>
              </w:rPr>
              <w:t xml:space="preserve">nije </w:t>
            </w:r>
            <w:r w:rsidR="000F3AB3">
              <w:rPr>
                <w:rFonts w:ascii="Arial" w:hAnsi="Arial" w:cs="Arial"/>
              </w:rPr>
              <w:t>prijavi</w:t>
            </w:r>
            <w:r w:rsidRPr="006F53CE">
              <w:rPr>
                <w:rFonts w:ascii="Arial" w:hAnsi="Arial" w:cs="Arial"/>
              </w:rPr>
              <w:t>o s istim zahtjevom/projektom kod drugih nad</w:t>
            </w:r>
            <w:r w:rsidR="00683E14">
              <w:rPr>
                <w:rFonts w:ascii="Arial" w:hAnsi="Arial" w:cs="Arial"/>
              </w:rPr>
              <w:t>l</w:t>
            </w:r>
            <w:r w:rsidRPr="006F53CE">
              <w:rPr>
                <w:rFonts w:ascii="Arial" w:hAnsi="Arial" w:cs="Arial"/>
              </w:rPr>
              <w:t>ežnih ministarstava za finan</w:t>
            </w:r>
            <w:r w:rsidR="000F3AB3"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ijska sredstva od igara na sreću (ovjerena kod nadležnog organa ili notara)</w:t>
            </w:r>
          </w:p>
        </w:tc>
      </w:tr>
      <w:tr w:rsidR="00E3697B" w14:paraId="5E52745D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5C7EA3D5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6.</w:t>
            </w:r>
          </w:p>
        </w:tc>
        <w:tc>
          <w:tcPr>
            <w:tcW w:w="8358" w:type="dxa"/>
            <w:shd w:val="clear" w:color="auto" w:fill="auto"/>
          </w:tcPr>
          <w:p w14:paraId="016016AC" w14:textId="17EA14C0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 xml:space="preserve">Potvrda od banke u kojoj je navedeno da </w:t>
            </w:r>
            <w:r w:rsidRPr="00683E14">
              <w:rPr>
                <w:rFonts w:ascii="Arial" w:hAnsi="Arial" w:cs="Arial"/>
                <w:bCs/>
                <w:i/>
                <w:iCs/>
                <w:u w:val="single"/>
              </w:rPr>
              <w:t>račun nije blokiran</w:t>
            </w:r>
            <w:r w:rsidRPr="00397BFA">
              <w:rPr>
                <w:rFonts w:ascii="Arial" w:hAnsi="Arial" w:cs="Arial"/>
              </w:rPr>
              <w:t xml:space="preserve"> iz koje se vidi broj transakcijskog računa, ne starija od </w:t>
            </w:r>
            <w:r w:rsidR="000F3AB3">
              <w:rPr>
                <w:rFonts w:ascii="Arial" w:hAnsi="Arial" w:cs="Arial"/>
              </w:rPr>
              <w:t>3</w:t>
            </w:r>
            <w:r w:rsidRPr="00397BFA">
              <w:rPr>
                <w:rFonts w:ascii="Arial" w:hAnsi="Arial" w:cs="Arial"/>
              </w:rPr>
              <w:t xml:space="preserve"> mjeseca od dana objave javnog </w:t>
            </w:r>
            <w:r w:rsidR="000F3AB3">
              <w:rPr>
                <w:rFonts w:ascii="Arial" w:hAnsi="Arial" w:cs="Arial"/>
              </w:rPr>
              <w:t>konkurs</w:t>
            </w:r>
            <w:r w:rsidRPr="00397BFA">
              <w:rPr>
                <w:rFonts w:ascii="Arial" w:hAnsi="Arial" w:cs="Arial"/>
              </w:rPr>
              <w:t>a (original ili ovjerena kopija)</w:t>
            </w:r>
          </w:p>
        </w:tc>
      </w:tr>
      <w:tr w:rsidR="00E3697B" w:rsidRPr="00803ACE" w14:paraId="66AC85E2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1C46F040" w14:textId="6582E32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7.</w:t>
            </w:r>
          </w:p>
        </w:tc>
        <w:tc>
          <w:tcPr>
            <w:tcW w:w="8358" w:type="dxa"/>
            <w:shd w:val="clear" w:color="auto" w:fill="auto"/>
          </w:tcPr>
          <w:p w14:paraId="687B8BBB" w14:textId="63C5B1DE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>Uvjerenje o poreznoj registraciji</w:t>
            </w:r>
            <w:r w:rsidR="000F3AB3">
              <w:rPr>
                <w:rFonts w:ascii="Arial" w:hAnsi="Arial" w:cs="Arial"/>
              </w:rPr>
              <w:t xml:space="preserve"> </w:t>
            </w:r>
            <w:r w:rsidRPr="00397BFA">
              <w:rPr>
                <w:rFonts w:ascii="Arial" w:hAnsi="Arial" w:cs="Arial"/>
              </w:rPr>
              <w:t>–</w:t>
            </w:r>
            <w:r w:rsidR="000F3AB3">
              <w:rPr>
                <w:rFonts w:ascii="Arial" w:hAnsi="Arial" w:cs="Arial"/>
              </w:rPr>
              <w:t xml:space="preserve"> </w:t>
            </w:r>
            <w:r w:rsidRPr="00397BFA">
              <w:rPr>
                <w:rFonts w:ascii="Arial" w:hAnsi="Arial" w:cs="Arial"/>
              </w:rPr>
              <w:t>identifikacijski broj (</w:t>
            </w:r>
            <w:r w:rsidR="006F53CE">
              <w:rPr>
                <w:rFonts w:ascii="Arial" w:hAnsi="Arial" w:cs="Arial"/>
              </w:rPr>
              <w:t xml:space="preserve">ovjerena </w:t>
            </w:r>
            <w:r w:rsidRPr="00397BFA">
              <w:rPr>
                <w:rFonts w:ascii="Arial" w:hAnsi="Arial" w:cs="Arial"/>
              </w:rPr>
              <w:t>kopija)</w:t>
            </w:r>
          </w:p>
        </w:tc>
      </w:tr>
      <w:tr w:rsidR="00E3697B" w:rsidRPr="00803ACE" w14:paraId="20634F50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03992019" w14:textId="69512C14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8.</w:t>
            </w:r>
          </w:p>
        </w:tc>
        <w:tc>
          <w:tcPr>
            <w:tcW w:w="8358" w:type="dxa"/>
            <w:shd w:val="clear" w:color="auto" w:fill="auto"/>
          </w:tcPr>
          <w:p w14:paraId="24710F43" w14:textId="6310C8CB" w:rsidR="00E3697B" w:rsidRPr="000437CA" w:rsidRDefault="006F53CE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6F53CE">
              <w:rPr>
                <w:rFonts w:ascii="Arial" w:hAnsi="Arial" w:cs="Arial"/>
              </w:rPr>
              <w:t xml:space="preserve">Ovjerena izjava odgovornog lica </w:t>
            </w:r>
            <w:r w:rsidR="00E610B6">
              <w:rPr>
                <w:rFonts w:ascii="Arial" w:hAnsi="Arial" w:cs="Arial"/>
              </w:rPr>
              <w:t xml:space="preserve">podnosioca prijave </w:t>
            </w:r>
            <w:r w:rsidR="000F3AB3">
              <w:rPr>
                <w:rFonts w:ascii="Arial" w:hAnsi="Arial" w:cs="Arial"/>
              </w:rPr>
              <w:t>za dodjelu sredstava kojom</w:t>
            </w:r>
            <w:r w:rsidRPr="006F53CE">
              <w:rPr>
                <w:rFonts w:ascii="Arial" w:hAnsi="Arial" w:cs="Arial"/>
              </w:rPr>
              <w:t xml:space="preserve"> pod punom materijalnom i krivičnom odgovornošću potvrđuje da nema aktivnih zabrana prijave na </w:t>
            </w:r>
            <w:r w:rsidR="00683E14">
              <w:rPr>
                <w:rFonts w:ascii="Arial" w:hAnsi="Arial" w:cs="Arial"/>
              </w:rPr>
              <w:t>j</w:t>
            </w:r>
            <w:r w:rsidRPr="006F53CE">
              <w:rPr>
                <w:rFonts w:ascii="Arial" w:hAnsi="Arial" w:cs="Arial"/>
              </w:rPr>
              <w:t>avn</w:t>
            </w:r>
            <w:r w:rsidR="00683E14">
              <w:rPr>
                <w:rFonts w:ascii="Arial" w:hAnsi="Arial" w:cs="Arial"/>
              </w:rPr>
              <w:t>e</w:t>
            </w:r>
            <w:r w:rsidRPr="006F53CE">
              <w:rPr>
                <w:rFonts w:ascii="Arial" w:hAnsi="Arial" w:cs="Arial"/>
              </w:rPr>
              <w:t xml:space="preserve"> </w:t>
            </w:r>
            <w:r w:rsidR="000F3AB3">
              <w:rPr>
                <w:rFonts w:ascii="Arial" w:hAnsi="Arial" w:cs="Arial"/>
              </w:rPr>
              <w:t>konkurs</w:t>
            </w:r>
            <w:r w:rsidR="00683E14">
              <w:rPr>
                <w:rFonts w:ascii="Arial" w:hAnsi="Arial" w:cs="Arial"/>
              </w:rPr>
              <w:t>e</w:t>
            </w:r>
            <w:r w:rsidRPr="006F53CE">
              <w:rPr>
                <w:rFonts w:ascii="Arial" w:hAnsi="Arial" w:cs="Arial"/>
              </w:rPr>
              <w:t xml:space="preserve"> kod drugih nadležnih ministarstava koja dodjeljuju finan</w:t>
            </w:r>
            <w:r w:rsidR="000F3AB3"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ijska sredstva od igara na sreću (ovjerena kod nadležnog organa ili notara)</w:t>
            </w:r>
          </w:p>
        </w:tc>
      </w:tr>
      <w:tr w:rsidR="000437CA" w:rsidRPr="00645940" w14:paraId="51A18778" w14:textId="77777777" w:rsidTr="0056374E">
        <w:trPr>
          <w:gridBefore w:val="1"/>
          <w:gridAfter w:val="1"/>
          <w:wBefore w:w="147" w:type="dxa"/>
          <w:wAfter w:w="367" w:type="dxa"/>
        </w:trPr>
        <w:tc>
          <w:tcPr>
            <w:tcW w:w="9346" w:type="dxa"/>
            <w:gridSpan w:val="2"/>
            <w:shd w:val="clear" w:color="auto" w:fill="E7E6E6" w:themeFill="background2"/>
            <w:vAlign w:val="center"/>
          </w:tcPr>
          <w:p w14:paraId="1CE67EF7" w14:textId="77777777" w:rsidR="000437CA" w:rsidRPr="00CE0014" w:rsidRDefault="000437CA" w:rsidP="00995B1B">
            <w:pPr>
              <w:jc w:val="both"/>
              <w:rPr>
                <w:rFonts w:ascii="Arial" w:hAnsi="Arial" w:cs="Arial"/>
                <w:highlight w:val="yellow"/>
                <w:lang w:val="bs-Latn-BA"/>
              </w:rPr>
            </w:pPr>
            <w:r w:rsidRPr="00CE0014">
              <w:rPr>
                <w:rFonts w:ascii="Arial" w:hAnsi="Arial" w:cs="Arial"/>
                <w:lang w:val="bs-Latn-BA"/>
              </w:rPr>
              <w:t>Dopunska dokumentacija</w:t>
            </w:r>
          </w:p>
        </w:tc>
      </w:tr>
      <w:tr w:rsidR="00E3697B" w:rsidRPr="00645940" w14:paraId="0AAC016B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3CD6FA35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9.</w:t>
            </w:r>
          </w:p>
        </w:tc>
        <w:tc>
          <w:tcPr>
            <w:tcW w:w="8358" w:type="dxa"/>
            <w:shd w:val="clear" w:color="auto" w:fill="auto"/>
          </w:tcPr>
          <w:p w14:paraId="1E49A783" w14:textId="1D882013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 xml:space="preserve">Statut udruženja/organizacije </w:t>
            </w:r>
            <w:r w:rsidR="00F31CFB">
              <w:rPr>
                <w:rFonts w:ascii="Arial" w:hAnsi="Arial" w:cs="Arial"/>
              </w:rPr>
              <w:t xml:space="preserve">– podnosioca prijave za dodjelu sredstava </w:t>
            </w:r>
            <w:r w:rsidRPr="00397BFA">
              <w:rPr>
                <w:rFonts w:ascii="Arial" w:hAnsi="Arial" w:cs="Arial"/>
              </w:rPr>
              <w:t xml:space="preserve"> (kopija)</w:t>
            </w:r>
          </w:p>
        </w:tc>
      </w:tr>
      <w:tr w:rsidR="00E3697B" w:rsidRPr="00645940" w14:paraId="00F72796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03BF1B86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10.</w:t>
            </w:r>
          </w:p>
        </w:tc>
        <w:tc>
          <w:tcPr>
            <w:tcW w:w="8358" w:type="dxa"/>
            <w:shd w:val="clear" w:color="auto" w:fill="auto"/>
          </w:tcPr>
          <w:p w14:paraId="558F9941" w14:textId="1F057987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>Dokaz</w:t>
            </w:r>
            <w:r w:rsidR="00F31CFB"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 realiz</w:t>
            </w:r>
            <w:r w:rsidR="00491172"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>anim projektima iz prethodnog perioda, bez obzira na to od koga su sredstva dobivena (potvrde o prethodno realiz</w:t>
            </w:r>
            <w:r w:rsidR="00491172"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 xml:space="preserve">anim projektima, </w:t>
            </w:r>
            <w:r w:rsidR="00491172">
              <w:rPr>
                <w:rFonts w:ascii="Arial" w:hAnsi="Arial" w:cs="Arial"/>
              </w:rPr>
              <w:t>kopije</w:t>
            </w:r>
            <w:r w:rsidRPr="00397BFA">
              <w:rPr>
                <w:rFonts w:ascii="Arial" w:hAnsi="Arial" w:cs="Arial"/>
              </w:rPr>
              <w:t xml:space="preserve"> objavljeni</w:t>
            </w:r>
            <w:r w:rsidR="00491172">
              <w:rPr>
                <w:rFonts w:ascii="Arial" w:hAnsi="Arial" w:cs="Arial"/>
              </w:rPr>
              <w:t>h</w:t>
            </w:r>
            <w:r w:rsidRPr="00397BFA">
              <w:rPr>
                <w:rFonts w:ascii="Arial" w:hAnsi="Arial" w:cs="Arial"/>
              </w:rPr>
              <w:t xml:space="preserve"> član</w:t>
            </w:r>
            <w:r w:rsidR="00491172">
              <w:rPr>
                <w:rFonts w:ascii="Arial" w:hAnsi="Arial" w:cs="Arial"/>
              </w:rPr>
              <w:t>aka</w:t>
            </w:r>
            <w:r w:rsidRPr="00397BFA">
              <w:rPr>
                <w:rFonts w:ascii="Arial" w:hAnsi="Arial" w:cs="Arial"/>
              </w:rPr>
              <w:t xml:space="preserve">, fotografije, </w:t>
            </w:r>
            <w:r w:rsidR="00491172">
              <w:rPr>
                <w:rFonts w:ascii="Arial" w:hAnsi="Arial" w:cs="Arial"/>
              </w:rPr>
              <w:t>štamp</w:t>
            </w:r>
            <w:r w:rsidRPr="00397BFA">
              <w:rPr>
                <w:rFonts w:ascii="Arial" w:hAnsi="Arial" w:cs="Arial"/>
              </w:rPr>
              <w:t xml:space="preserve">ani materijal ili </w:t>
            </w:r>
            <w:r w:rsidR="00491172">
              <w:rPr>
                <w:rFonts w:ascii="Arial" w:hAnsi="Arial" w:cs="Arial"/>
              </w:rPr>
              <w:t>reklam</w:t>
            </w:r>
            <w:r w:rsidRPr="00397BFA">
              <w:rPr>
                <w:rFonts w:ascii="Arial" w:hAnsi="Arial" w:cs="Arial"/>
              </w:rPr>
              <w:t>ni materijal i drugi dokazi iz kojih se vidi jasna povez</w:t>
            </w:r>
            <w:r w:rsidR="00491172">
              <w:rPr>
                <w:rFonts w:ascii="Arial" w:hAnsi="Arial" w:cs="Arial"/>
              </w:rPr>
              <w:t>anost</w:t>
            </w:r>
            <w:r w:rsidRPr="00397BFA">
              <w:rPr>
                <w:rFonts w:ascii="Arial" w:hAnsi="Arial" w:cs="Arial"/>
              </w:rPr>
              <w:t xml:space="preserve"> p</w:t>
            </w:r>
            <w:r w:rsidR="00491172">
              <w:rPr>
                <w:rFonts w:ascii="Arial" w:hAnsi="Arial" w:cs="Arial"/>
              </w:rPr>
              <w:t>odnosioca prijave</w:t>
            </w:r>
            <w:r w:rsidRPr="00397BFA">
              <w:rPr>
                <w:rFonts w:ascii="Arial" w:hAnsi="Arial" w:cs="Arial"/>
              </w:rPr>
              <w:t xml:space="preserve"> s realiz</w:t>
            </w:r>
            <w:r w:rsidR="00491172"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>anim projektima)</w:t>
            </w:r>
          </w:p>
        </w:tc>
      </w:tr>
      <w:tr w:rsidR="00E3697B" w:rsidRPr="00645940" w14:paraId="32F76830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24B65838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11.</w:t>
            </w:r>
          </w:p>
        </w:tc>
        <w:tc>
          <w:tcPr>
            <w:tcW w:w="8358" w:type="dxa"/>
            <w:shd w:val="clear" w:color="auto" w:fill="auto"/>
          </w:tcPr>
          <w:p w14:paraId="02633510" w14:textId="34C8A86D" w:rsidR="00E3697B" w:rsidRPr="006F53CE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6F53CE">
              <w:rPr>
                <w:rFonts w:ascii="Arial" w:hAnsi="Arial" w:cs="Arial"/>
                <w:lang w:val="hr-BA"/>
              </w:rPr>
              <w:t>Preporuke stručnjaka/nadležne institucije koji su sudjelovali u izradi predmetnog projekta, ukoliko su stručnjaci ili nadležne institucije sudjelovali u izradi predmetnog projekta (original ili ovjerena kopija). Preporuke potkrijepiti validnom dokumentacijom-diplomom, certifikatom, uvjerenjem i sličnom dokumentacijom vezanom za stručnost dava</w:t>
            </w:r>
            <w:r w:rsidR="00D93061">
              <w:rPr>
                <w:rFonts w:ascii="Arial" w:hAnsi="Arial" w:cs="Arial"/>
                <w:lang w:val="hr-BA"/>
              </w:rPr>
              <w:t>oca</w:t>
            </w:r>
            <w:r w:rsidR="00683E14">
              <w:rPr>
                <w:rFonts w:ascii="Arial" w:hAnsi="Arial" w:cs="Arial"/>
                <w:lang w:val="hr-BA"/>
              </w:rPr>
              <w:t xml:space="preserve"> </w:t>
            </w:r>
            <w:r w:rsidRPr="006F53CE">
              <w:rPr>
                <w:rFonts w:ascii="Arial" w:hAnsi="Arial" w:cs="Arial"/>
                <w:lang w:val="hr-BA"/>
              </w:rPr>
              <w:t xml:space="preserve"> preporuke (kopija)</w:t>
            </w:r>
          </w:p>
        </w:tc>
      </w:tr>
      <w:tr w:rsidR="00E3697B" w:rsidRPr="00645940" w14:paraId="1DC864EC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5864D291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12.</w:t>
            </w:r>
          </w:p>
        </w:tc>
        <w:tc>
          <w:tcPr>
            <w:tcW w:w="8358" w:type="dxa"/>
            <w:shd w:val="clear" w:color="auto" w:fill="auto"/>
          </w:tcPr>
          <w:p w14:paraId="2EEEE4B3" w14:textId="470F8490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>Dokazi, izdati od strane ministarstava koja dodjelju sredstva od igara na sreću, o uspješno reliziranim projektima, ukoliko postoje (osim sredstava dobivenih od FMRPO)</w:t>
            </w:r>
          </w:p>
        </w:tc>
      </w:tr>
      <w:tr w:rsidR="00E3697B" w:rsidRPr="00645940" w14:paraId="608E544D" w14:textId="77777777" w:rsidTr="00F31CFB">
        <w:trPr>
          <w:gridBefore w:val="1"/>
          <w:gridAfter w:val="1"/>
          <w:wBefore w:w="147" w:type="dxa"/>
          <w:wAfter w:w="367" w:type="dxa"/>
        </w:trPr>
        <w:tc>
          <w:tcPr>
            <w:tcW w:w="988" w:type="dxa"/>
            <w:shd w:val="clear" w:color="auto" w:fill="auto"/>
          </w:tcPr>
          <w:p w14:paraId="2BD4668F" w14:textId="77777777" w:rsidR="00E3697B" w:rsidRPr="00E3697B" w:rsidRDefault="00E3697B" w:rsidP="00E3697B">
            <w:pPr>
              <w:jc w:val="center"/>
              <w:rPr>
                <w:rFonts w:ascii="Arial" w:hAnsi="Arial" w:cs="Arial"/>
                <w:lang w:val="bs-Latn-BA"/>
              </w:rPr>
            </w:pPr>
            <w:r w:rsidRPr="00E3697B">
              <w:rPr>
                <w:rFonts w:ascii="Arial" w:hAnsi="Arial" w:cs="Arial"/>
                <w:lang w:val="bs-Latn-BA"/>
              </w:rPr>
              <w:t>13.</w:t>
            </w:r>
          </w:p>
        </w:tc>
        <w:tc>
          <w:tcPr>
            <w:tcW w:w="8358" w:type="dxa"/>
            <w:shd w:val="clear" w:color="auto" w:fill="auto"/>
          </w:tcPr>
          <w:p w14:paraId="0E6F57F7" w14:textId="50A7AB87" w:rsidR="00E3697B" w:rsidRPr="000437CA" w:rsidRDefault="00E3697B" w:rsidP="00E3697B">
            <w:pPr>
              <w:jc w:val="both"/>
              <w:rPr>
                <w:rFonts w:ascii="Arial" w:hAnsi="Arial" w:cs="Arial"/>
                <w:lang w:val="bs-Latn-BA"/>
              </w:rPr>
            </w:pPr>
            <w:r w:rsidRPr="00397BFA">
              <w:rPr>
                <w:rFonts w:ascii="Arial" w:hAnsi="Arial" w:cs="Arial"/>
              </w:rPr>
              <w:t>Drugi dokazi u vezi s kriterijma natječaja</w:t>
            </w:r>
          </w:p>
        </w:tc>
      </w:tr>
      <w:tr w:rsidR="00CA505C" w:rsidRPr="001C79C6" w14:paraId="7111DA13" w14:textId="77777777" w:rsidTr="00117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EDC7B" w14:textId="77777777" w:rsidR="00CA505C" w:rsidRDefault="00CA505C" w:rsidP="00CA505C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  <w:p w14:paraId="5B2592F1" w14:textId="1BDCE022" w:rsidR="000437CA" w:rsidRPr="000437CA" w:rsidRDefault="00CA505C" w:rsidP="000437C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4E170E">
              <w:rPr>
                <w:rFonts w:ascii="Arial" w:hAnsi="Arial" w:cs="Arial"/>
                <w:b/>
              </w:rPr>
              <w:t>Udruženja koja se bave inovacijama za nagradni fond za nagrađivanje inovatora za inovacije od međunarodnog značaja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"/>
              <w:gridCol w:w="8631"/>
            </w:tblGrid>
            <w:tr w:rsidR="000437CA" w:rsidRPr="00883A36" w14:paraId="6ADAD6A0" w14:textId="77777777" w:rsidTr="0056374E">
              <w:tc>
                <w:tcPr>
                  <w:tcW w:w="9609" w:type="dxa"/>
                  <w:gridSpan w:val="2"/>
                  <w:shd w:val="clear" w:color="auto" w:fill="E7E6E6" w:themeFill="background2"/>
                </w:tcPr>
                <w:p w14:paraId="7CA541D0" w14:textId="3434B167" w:rsidR="000437CA" w:rsidRPr="000437CA" w:rsidRDefault="000437CA" w:rsidP="000437CA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0437CA">
                    <w:rPr>
                      <w:rFonts w:ascii="Arial" w:hAnsi="Arial" w:cs="Arial"/>
                      <w:lang w:val="bs-Latn-BA"/>
                    </w:rPr>
                    <w:t>Dokument</w:t>
                  </w:r>
                  <w:r w:rsidR="00F31CFB">
                    <w:rPr>
                      <w:rFonts w:ascii="Arial" w:hAnsi="Arial" w:cs="Arial"/>
                      <w:lang w:val="bs-Latn-BA"/>
                    </w:rPr>
                    <w:t>a</w:t>
                  </w:r>
                  <w:r w:rsidRPr="000437CA">
                    <w:rPr>
                      <w:rFonts w:ascii="Arial" w:hAnsi="Arial" w:cs="Arial"/>
                      <w:lang w:val="bs-Latn-BA"/>
                    </w:rPr>
                    <w:t xml:space="preserve"> je potrebno priložiti prema navedenom redoslijedu</w:t>
                  </w:r>
                </w:p>
              </w:tc>
            </w:tr>
            <w:tr w:rsidR="000437CA" w:rsidRPr="00883A36" w14:paraId="10F3689E" w14:textId="77777777" w:rsidTr="0056374E">
              <w:tc>
                <w:tcPr>
                  <w:tcW w:w="9609" w:type="dxa"/>
                  <w:gridSpan w:val="2"/>
                  <w:shd w:val="clear" w:color="auto" w:fill="E7E6E6" w:themeFill="background2"/>
                </w:tcPr>
                <w:p w14:paraId="6868A0F3" w14:textId="6486956E" w:rsidR="000437CA" w:rsidRPr="000437CA" w:rsidRDefault="000437CA" w:rsidP="000437CA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0437CA">
                    <w:rPr>
                      <w:rFonts w:ascii="Arial" w:hAnsi="Arial" w:cs="Arial"/>
                      <w:lang w:val="bs-Latn-BA"/>
                    </w:rPr>
                    <w:t>Ob</w:t>
                  </w:r>
                  <w:r w:rsidR="00F31CFB">
                    <w:rPr>
                      <w:rFonts w:ascii="Arial" w:hAnsi="Arial" w:cs="Arial"/>
                      <w:lang w:val="bs-Latn-BA"/>
                    </w:rPr>
                    <w:t>a</w:t>
                  </w:r>
                  <w:r w:rsidRPr="000437CA">
                    <w:rPr>
                      <w:rFonts w:ascii="Arial" w:hAnsi="Arial" w:cs="Arial"/>
                      <w:lang w:val="bs-Latn-BA"/>
                    </w:rPr>
                    <w:t xml:space="preserve">vezna dokumentacija </w:t>
                  </w:r>
                </w:p>
              </w:tc>
            </w:tr>
            <w:tr w:rsidR="00E3697B" w:rsidRPr="00712EEB" w14:paraId="03C26C5B" w14:textId="77777777" w:rsidTr="004343F0">
              <w:tc>
                <w:tcPr>
                  <w:tcW w:w="978" w:type="dxa"/>
                  <w:shd w:val="clear" w:color="auto" w:fill="auto"/>
                </w:tcPr>
                <w:p w14:paraId="65011CCF" w14:textId="77777777" w:rsidR="00E3697B" w:rsidRPr="00E3697B" w:rsidRDefault="00E3697B" w:rsidP="00E3697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1.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76BB1FDE" w14:textId="7AA479E5" w:rsidR="00E3697B" w:rsidRPr="000437CA" w:rsidRDefault="00E3697B" w:rsidP="00E3697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>
                    <w:rPr>
                      <w:rFonts w:ascii="Arial" w:hAnsi="Arial" w:cs="Arial"/>
                    </w:rPr>
                    <w:t xml:space="preserve">Zahtjev za dodjelu sredstava mora biti </w:t>
                  </w:r>
                  <w:r w:rsidRPr="00397BFA">
                    <w:rPr>
                      <w:rFonts w:ascii="Arial" w:hAnsi="Arial" w:cs="Arial"/>
                    </w:rPr>
                    <w:t>elektronski popunjen, potpisa</w:t>
                  </w:r>
                  <w:r>
                    <w:rPr>
                      <w:rFonts w:ascii="Arial" w:hAnsi="Arial" w:cs="Arial"/>
                    </w:rPr>
                    <w:t xml:space="preserve">n i ovjeren pečatom </w:t>
                  </w:r>
                  <w:r w:rsidR="00F31CFB">
                    <w:rPr>
                      <w:rFonts w:ascii="Arial" w:hAnsi="Arial" w:cs="Arial"/>
                    </w:rPr>
                    <w:t xml:space="preserve">podnosioca prijave za dodjelu sredstava </w:t>
                  </w:r>
                  <w:r w:rsidRPr="00397BFA">
                    <w:rPr>
                      <w:rFonts w:ascii="Arial" w:hAnsi="Arial" w:cs="Arial"/>
                    </w:rPr>
                    <w:t>(original)</w:t>
                  </w:r>
                </w:p>
              </w:tc>
            </w:tr>
            <w:tr w:rsidR="00E3697B" w:rsidRPr="00712EEB" w14:paraId="59633871" w14:textId="77777777" w:rsidTr="004343F0">
              <w:tc>
                <w:tcPr>
                  <w:tcW w:w="978" w:type="dxa"/>
                  <w:shd w:val="clear" w:color="auto" w:fill="auto"/>
                </w:tcPr>
                <w:p w14:paraId="54C39754" w14:textId="77777777" w:rsidR="00E3697B" w:rsidRPr="00E3697B" w:rsidRDefault="00E3697B" w:rsidP="00E3697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2.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6E915B29" w14:textId="44208692" w:rsidR="00E3697B" w:rsidRPr="000437CA" w:rsidRDefault="00E3697B" w:rsidP="00E3697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Izvod iz Registra nadležnog ministarstva pravde</w:t>
                  </w:r>
                  <w:r w:rsidR="00F31CFB">
                    <w:rPr>
                      <w:rFonts w:ascii="Arial" w:hAnsi="Arial" w:cs="Arial"/>
                    </w:rPr>
                    <w:t>,</w:t>
                  </w:r>
                  <w:r w:rsidRPr="00397BFA">
                    <w:rPr>
                      <w:rFonts w:ascii="Arial" w:hAnsi="Arial" w:cs="Arial"/>
                    </w:rPr>
                    <w:t xml:space="preserve"> ne stariji o</w:t>
                  </w:r>
                  <w:r w:rsidR="00F31CFB">
                    <w:rPr>
                      <w:rFonts w:ascii="Arial" w:hAnsi="Arial" w:cs="Arial"/>
                    </w:rPr>
                    <w:t>d</w:t>
                  </w:r>
                  <w:r w:rsidRPr="00397BFA">
                    <w:rPr>
                      <w:rFonts w:ascii="Arial" w:hAnsi="Arial" w:cs="Arial"/>
                    </w:rPr>
                    <w:t xml:space="preserve"> 3 mjeseca (original ili ovjerena kopija)</w:t>
                  </w:r>
                </w:p>
              </w:tc>
            </w:tr>
            <w:tr w:rsidR="00E3697B" w:rsidRPr="00712EEB" w14:paraId="5FFC5DBD" w14:textId="77777777" w:rsidTr="004343F0">
              <w:tc>
                <w:tcPr>
                  <w:tcW w:w="978" w:type="dxa"/>
                  <w:shd w:val="clear" w:color="auto" w:fill="auto"/>
                </w:tcPr>
                <w:p w14:paraId="4E792D54" w14:textId="77777777" w:rsidR="00E3697B" w:rsidRPr="00E3697B" w:rsidRDefault="00E3697B" w:rsidP="00E3697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3.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19CCC709" w14:textId="1E0C5C26" w:rsidR="00E3697B" w:rsidRPr="000437CA" w:rsidRDefault="00F31CFB" w:rsidP="00E3697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6F53CE">
                    <w:rPr>
                      <w:rFonts w:ascii="Arial" w:hAnsi="Arial" w:cs="Arial"/>
                    </w:rPr>
                    <w:t>Posljednji godišnji obračun o finan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F53CE">
                    <w:rPr>
                      <w:rFonts w:ascii="Arial" w:hAnsi="Arial" w:cs="Arial"/>
                    </w:rPr>
                    <w:t>ijskom poslovanju koji je predat Finan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F53CE">
                    <w:rPr>
                      <w:rFonts w:ascii="Arial" w:hAnsi="Arial" w:cs="Arial"/>
                    </w:rPr>
                    <w:t>ijsko-informatičkoj agenciji (FIA) (kopija). Udruženja/organizacij</w:t>
                  </w:r>
                  <w:r>
                    <w:rPr>
                      <w:rFonts w:ascii="Arial" w:hAnsi="Arial" w:cs="Arial"/>
                    </w:rPr>
                    <w:t>e</w:t>
                  </w:r>
                  <w:r w:rsidRPr="006F53CE">
                    <w:rPr>
                      <w:rFonts w:ascii="Arial" w:hAnsi="Arial" w:cs="Arial"/>
                    </w:rPr>
                    <w:t xml:space="preserve"> koje u 2023. godini </w:t>
                  </w:r>
                  <w:r w:rsidRPr="006F53CE">
                    <w:rPr>
                      <w:rFonts w:ascii="Arial" w:hAnsi="Arial" w:cs="Arial"/>
                    </w:rPr>
                    <w:lastRenderedPageBreak/>
                    <w:t>nisu bile ob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6F53CE">
                    <w:rPr>
                      <w:rFonts w:ascii="Arial" w:hAnsi="Arial" w:cs="Arial"/>
                    </w:rPr>
                    <w:t xml:space="preserve">vezne uraditi godišnji obračun trebaju dostaviti Izjavu da </w:t>
                  </w:r>
                  <w:r>
                    <w:rPr>
                      <w:rFonts w:ascii="Arial" w:hAnsi="Arial" w:cs="Arial"/>
                    </w:rPr>
                    <w:t>kandidat</w:t>
                  </w:r>
                  <w:r w:rsidRPr="006F53CE">
                    <w:rPr>
                      <w:rFonts w:ascii="Arial" w:hAnsi="Arial" w:cs="Arial"/>
                    </w:rPr>
                    <w:t xml:space="preserve"> nije bio u obavezi napraviti godišnji obračun.</w:t>
                  </w:r>
                </w:p>
              </w:tc>
            </w:tr>
            <w:tr w:rsidR="00F31CFB" w:rsidRPr="00712EEB" w14:paraId="28EE3AA1" w14:textId="77777777" w:rsidTr="004343F0">
              <w:tc>
                <w:tcPr>
                  <w:tcW w:w="978" w:type="dxa"/>
                  <w:shd w:val="clear" w:color="auto" w:fill="auto"/>
                </w:tcPr>
                <w:p w14:paraId="6FA501B6" w14:textId="77777777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lastRenderedPageBreak/>
                    <w:t>4.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283F8C18" w14:textId="4AA219B5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 xml:space="preserve">Dokaz da odgovorno lice </w:t>
                  </w:r>
                  <w:r>
                    <w:rPr>
                      <w:rFonts w:ascii="Arial" w:hAnsi="Arial" w:cs="Arial"/>
                    </w:rPr>
                    <w:t>podnosioca prijave za dodjelu</w:t>
                  </w:r>
                  <w:r w:rsidRPr="00397BFA">
                    <w:rPr>
                      <w:rFonts w:ascii="Arial" w:hAnsi="Arial" w:cs="Arial"/>
                    </w:rPr>
                    <w:t xml:space="preserve"> sredstava nije osuđivano za krivična djela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397BFA">
                    <w:rPr>
                      <w:rFonts w:ascii="Arial" w:hAnsi="Arial" w:cs="Arial"/>
                    </w:rPr>
                    <w:t xml:space="preserve"> osim za krivična djela iz oblasti saobraćaja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397BFA">
                    <w:rPr>
                      <w:rFonts w:ascii="Arial" w:hAnsi="Arial" w:cs="Arial"/>
                    </w:rPr>
                    <w:t xml:space="preserve"> ne starij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397BFA">
                    <w:rPr>
                      <w:rFonts w:ascii="Arial" w:hAnsi="Arial" w:cs="Arial"/>
                    </w:rPr>
                    <w:t xml:space="preserve"> od 3 mjeseca</w:t>
                  </w:r>
                  <w:r>
                    <w:rPr>
                      <w:rFonts w:ascii="Arial" w:hAnsi="Arial" w:cs="Arial"/>
                    </w:rPr>
                    <w:t xml:space="preserve"> – </w:t>
                  </w:r>
                  <w:r w:rsidRPr="00397BFA">
                    <w:rPr>
                      <w:rFonts w:ascii="Arial" w:hAnsi="Arial" w:cs="Arial"/>
                    </w:rPr>
                    <w:t xml:space="preserve">potvrda MUP-a (original ili ovjerena kopija) </w:t>
                  </w:r>
                </w:p>
              </w:tc>
            </w:tr>
            <w:tr w:rsidR="00F31CFB" w:rsidRPr="00712EEB" w14:paraId="56C62675" w14:textId="77777777" w:rsidTr="004343F0">
              <w:tc>
                <w:tcPr>
                  <w:tcW w:w="978" w:type="dxa"/>
                  <w:shd w:val="clear" w:color="auto" w:fill="auto"/>
                </w:tcPr>
                <w:p w14:paraId="564BF805" w14:textId="77777777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5.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3B76C73C" w14:textId="47C11317" w:rsidR="00F31CFB" w:rsidRPr="006F53CE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6F53CE">
                    <w:rPr>
                      <w:rFonts w:ascii="Arial" w:hAnsi="Arial" w:cs="Arial"/>
                    </w:rPr>
                    <w:t xml:space="preserve">Ovjerena izjava odgovornog lica </w:t>
                  </w:r>
                  <w:r>
                    <w:rPr>
                      <w:rFonts w:ascii="Arial" w:hAnsi="Arial" w:cs="Arial"/>
                    </w:rPr>
                    <w:t>podnosioca prijave za dodjelu sredstava kojom</w:t>
                  </w:r>
                  <w:r w:rsidRPr="006F53CE">
                    <w:rPr>
                      <w:rFonts w:ascii="Arial" w:hAnsi="Arial" w:cs="Arial"/>
                    </w:rPr>
                    <w:t xml:space="preserve"> pod punom materijalnom i krivičnom odgovornošću potvrđuje da </w:t>
                  </w:r>
                  <w:r>
                    <w:rPr>
                      <w:rFonts w:ascii="Arial" w:hAnsi="Arial" w:cs="Arial"/>
                    </w:rPr>
                    <w:t xml:space="preserve">se </w:t>
                  </w:r>
                  <w:r w:rsidRPr="006F53CE">
                    <w:rPr>
                      <w:rFonts w:ascii="Arial" w:hAnsi="Arial" w:cs="Arial"/>
                    </w:rPr>
                    <w:t xml:space="preserve">nije </w:t>
                  </w:r>
                  <w:r>
                    <w:rPr>
                      <w:rFonts w:ascii="Arial" w:hAnsi="Arial" w:cs="Arial"/>
                    </w:rPr>
                    <w:t>prijavi</w:t>
                  </w:r>
                  <w:r w:rsidRPr="006F53CE">
                    <w:rPr>
                      <w:rFonts w:ascii="Arial" w:hAnsi="Arial" w:cs="Arial"/>
                    </w:rPr>
                    <w:t>o s istim zahtjevom/projektom kod drugih nad</w:t>
                  </w:r>
                  <w:r>
                    <w:rPr>
                      <w:rFonts w:ascii="Arial" w:hAnsi="Arial" w:cs="Arial"/>
                    </w:rPr>
                    <w:t>l</w:t>
                  </w:r>
                  <w:r w:rsidRPr="006F53CE">
                    <w:rPr>
                      <w:rFonts w:ascii="Arial" w:hAnsi="Arial" w:cs="Arial"/>
                    </w:rPr>
                    <w:t>ežnih ministarstava za finan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F53CE">
                    <w:rPr>
                      <w:rFonts w:ascii="Arial" w:hAnsi="Arial" w:cs="Arial"/>
                    </w:rPr>
                    <w:t>ijska sredstva od igara na sreću (ovjerena kod nadležnog organa ili notara)</w:t>
                  </w:r>
                </w:p>
              </w:tc>
            </w:tr>
            <w:tr w:rsidR="00F31CFB" w:rsidRPr="00712EEB" w14:paraId="2BA83B20" w14:textId="77777777" w:rsidTr="004343F0">
              <w:tc>
                <w:tcPr>
                  <w:tcW w:w="978" w:type="dxa"/>
                  <w:shd w:val="clear" w:color="auto" w:fill="auto"/>
                </w:tcPr>
                <w:p w14:paraId="0ABE324B" w14:textId="77777777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6.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3D9C2E47" w14:textId="55062721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 xml:space="preserve">Potvrda od banke u kojoj je navedeno da </w:t>
                  </w:r>
                  <w:r w:rsidRPr="00683E14">
                    <w:rPr>
                      <w:rFonts w:ascii="Arial" w:hAnsi="Arial" w:cs="Arial"/>
                      <w:bCs/>
                      <w:i/>
                      <w:iCs/>
                      <w:u w:val="single"/>
                    </w:rPr>
                    <w:t>račun nije blokiran</w:t>
                  </w:r>
                  <w:r w:rsidRPr="00397BFA">
                    <w:rPr>
                      <w:rFonts w:ascii="Arial" w:hAnsi="Arial" w:cs="Arial"/>
                    </w:rPr>
                    <w:t xml:space="preserve"> iz koje se vidi broj transakcijskog računa, ne starija od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397BFA">
                    <w:rPr>
                      <w:rFonts w:ascii="Arial" w:hAnsi="Arial" w:cs="Arial"/>
                    </w:rPr>
                    <w:t xml:space="preserve"> mjeseca od dana objave javnog </w:t>
                  </w:r>
                  <w:r>
                    <w:rPr>
                      <w:rFonts w:ascii="Arial" w:hAnsi="Arial" w:cs="Arial"/>
                    </w:rPr>
                    <w:t>konkurs</w:t>
                  </w:r>
                  <w:r w:rsidRPr="00397BFA">
                    <w:rPr>
                      <w:rFonts w:ascii="Arial" w:hAnsi="Arial" w:cs="Arial"/>
                    </w:rPr>
                    <w:t>a (original ili ovjerena kopija)</w:t>
                  </w:r>
                </w:p>
              </w:tc>
            </w:tr>
            <w:tr w:rsidR="00F31CFB" w:rsidRPr="00712EEB" w14:paraId="0922221F" w14:textId="77777777" w:rsidTr="004343F0"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F11297" w14:textId="77777777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7.</w:t>
                  </w:r>
                </w:p>
              </w:tc>
              <w:tc>
                <w:tcPr>
                  <w:tcW w:w="86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630E24" w14:textId="68180BA8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Uvjerenje o poreznoj registraciji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97BFA">
                    <w:rPr>
                      <w:rFonts w:ascii="Arial" w:hAnsi="Arial" w:cs="Arial"/>
                    </w:rPr>
                    <w:t>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97BFA">
                    <w:rPr>
                      <w:rFonts w:ascii="Arial" w:hAnsi="Arial" w:cs="Arial"/>
                    </w:rPr>
                    <w:t>identifikacijski broj (</w:t>
                  </w:r>
                  <w:r>
                    <w:rPr>
                      <w:rFonts w:ascii="Arial" w:hAnsi="Arial" w:cs="Arial"/>
                    </w:rPr>
                    <w:t xml:space="preserve">ovjerena </w:t>
                  </w:r>
                  <w:r w:rsidRPr="00397BFA">
                    <w:rPr>
                      <w:rFonts w:ascii="Arial" w:hAnsi="Arial" w:cs="Arial"/>
                    </w:rPr>
                    <w:t>kopija)</w:t>
                  </w:r>
                </w:p>
              </w:tc>
            </w:tr>
            <w:tr w:rsidR="00F31CFB" w:rsidRPr="00712EEB" w14:paraId="1BC512CB" w14:textId="77777777" w:rsidTr="004343F0">
              <w:tc>
                <w:tcPr>
                  <w:tcW w:w="9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D83A4B9" w14:textId="77777777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8.</w:t>
                  </w:r>
                </w:p>
              </w:tc>
              <w:tc>
                <w:tcPr>
                  <w:tcW w:w="86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534684" w14:textId="31B84A19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6F53CE">
                    <w:rPr>
                      <w:rFonts w:ascii="Arial" w:hAnsi="Arial" w:cs="Arial"/>
                    </w:rPr>
                    <w:t xml:space="preserve">Ovjerena izjava odgovornog lica </w:t>
                  </w:r>
                  <w:r>
                    <w:rPr>
                      <w:rFonts w:ascii="Arial" w:hAnsi="Arial" w:cs="Arial"/>
                    </w:rPr>
                    <w:t>podnosioca prijave za dodjelu sredstava kojom</w:t>
                  </w:r>
                  <w:r w:rsidRPr="006F53CE">
                    <w:rPr>
                      <w:rFonts w:ascii="Arial" w:hAnsi="Arial" w:cs="Arial"/>
                    </w:rPr>
                    <w:t xml:space="preserve"> pod punom materijalnom i krivičnom odgovornošću potvrđuje da nema aktivnih zabrana prijave na </w:t>
                  </w:r>
                  <w:r>
                    <w:rPr>
                      <w:rFonts w:ascii="Arial" w:hAnsi="Arial" w:cs="Arial"/>
                    </w:rPr>
                    <w:t>j</w:t>
                  </w:r>
                  <w:r w:rsidRPr="006F53CE">
                    <w:rPr>
                      <w:rFonts w:ascii="Arial" w:hAnsi="Arial" w:cs="Arial"/>
                    </w:rPr>
                    <w:t>avn</w:t>
                  </w:r>
                  <w:r>
                    <w:rPr>
                      <w:rFonts w:ascii="Arial" w:hAnsi="Arial" w:cs="Arial"/>
                    </w:rPr>
                    <w:t>e</w:t>
                  </w:r>
                  <w:r w:rsidRPr="006F53C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konkurse</w:t>
                  </w:r>
                  <w:r w:rsidRPr="006F53CE">
                    <w:rPr>
                      <w:rFonts w:ascii="Arial" w:hAnsi="Arial" w:cs="Arial"/>
                    </w:rPr>
                    <w:t xml:space="preserve"> kod drugih nadležnih ministarstava koja dodjeljuju finan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F53CE">
                    <w:rPr>
                      <w:rFonts w:ascii="Arial" w:hAnsi="Arial" w:cs="Arial"/>
                    </w:rPr>
                    <w:t>ijska sredstva od igara na sreću (ovjerena kod nadležnog organa ili notara)</w:t>
                  </w:r>
                </w:p>
              </w:tc>
            </w:tr>
            <w:tr w:rsidR="00F31CFB" w:rsidRPr="00712EEB" w14:paraId="1AAC5DE4" w14:textId="77777777" w:rsidTr="0056374E">
              <w:tc>
                <w:tcPr>
                  <w:tcW w:w="9609" w:type="dxa"/>
                  <w:gridSpan w:val="2"/>
                  <w:shd w:val="clear" w:color="auto" w:fill="E7E6E6" w:themeFill="background2"/>
                  <w:vAlign w:val="center"/>
                </w:tcPr>
                <w:p w14:paraId="726EAB3E" w14:textId="77777777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0437CA">
                    <w:rPr>
                      <w:rFonts w:ascii="Arial" w:hAnsi="Arial" w:cs="Arial"/>
                      <w:lang w:val="bs-Latn-BA"/>
                    </w:rPr>
                    <w:t>Dopunska dokumentacija</w:t>
                  </w:r>
                </w:p>
              </w:tc>
            </w:tr>
            <w:tr w:rsidR="00F31CFB" w:rsidRPr="007E170B" w14:paraId="4F9F8616" w14:textId="77777777" w:rsidTr="004343F0">
              <w:tc>
                <w:tcPr>
                  <w:tcW w:w="978" w:type="dxa"/>
                  <w:shd w:val="clear" w:color="auto" w:fill="auto"/>
                </w:tcPr>
                <w:p w14:paraId="619AAAC0" w14:textId="1B348BB0" w:rsidR="00F31CFB" w:rsidRPr="00E3697B" w:rsidRDefault="004343F0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>
                    <w:rPr>
                      <w:rFonts w:ascii="Arial" w:hAnsi="Arial" w:cs="Arial"/>
                      <w:lang w:val="bs-Latn-BA"/>
                    </w:rPr>
                    <w:t>9</w:t>
                  </w:r>
                  <w:r w:rsidR="00F31CFB" w:rsidRPr="00E3697B">
                    <w:rPr>
                      <w:rFonts w:ascii="Arial" w:hAnsi="Arial" w:cs="Arial"/>
                      <w:lang w:val="bs-Latn-BA"/>
                    </w:rPr>
                    <w:t>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05956710" w14:textId="0DDA067A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 xml:space="preserve">Statut udruženja/organizacije </w:t>
                  </w:r>
                  <w:r>
                    <w:rPr>
                      <w:rFonts w:ascii="Arial" w:hAnsi="Arial" w:cs="Arial"/>
                    </w:rPr>
                    <w:t xml:space="preserve">– podnosioca prijave za dodjelu sredstava </w:t>
                  </w:r>
                  <w:r w:rsidRPr="00397BFA">
                    <w:rPr>
                      <w:rFonts w:ascii="Arial" w:hAnsi="Arial" w:cs="Arial"/>
                    </w:rPr>
                    <w:t xml:space="preserve"> (kopija)</w:t>
                  </w:r>
                </w:p>
              </w:tc>
            </w:tr>
            <w:tr w:rsidR="00F31CFB" w:rsidRPr="007E170B" w14:paraId="53CA25E9" w14:textId="77777777" w:rsidTr="004343F0">
              <w:tc>
                <w:tcPr>
                  <w:tcW w:w="978" w:type="dxa"/>
                  <w:shd w:val="clear" w:color="auto" w:fill="auto"/>
                </w:tcPr>
                <w:p w14:paraId="35E7D974" w14:textId="25D1E6B3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1</w:t>
                  </w:r>
                  <w:r w:rsidR="004343F0">
                    <w:rPr>
                      <w:rFonts w:ascii="Arial" w:hAnsi="Arial" w:cs="Arial"/>
                      <w:lang w:val="bs-Latn-BA"/>
                    </w:rPr>
                    <w:t>0</w:t>
                  </w:r>
                  <w:r w:rsidRPr="00E3697B">
                    <w:rPr>
                      <w:rFonts w:ascii="Arial" w:hAnsi="Arial" w:cs="Arial"/>
                      <w:lang w:val="bs-Latn-BA"/>
                    </w:rPr>
                    <w:t>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1A8DFA5B" w14:textId="64FC6874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Dokazi o ostvaren</w:t>
                  </w:r>
                  <w:r>
                    <w:rPr>
                      <w:rFonts w:ascii="Arial" w:hAnsi="Arial" w:cs="Arial"/>
                    </w:rPr>
                    <w:t>im</w:t>
                  </w:r>
                  <w:r w:rsidRPr="00397BFA">
                    <w:rPr>
                      <w:rFonts w:ascii="Arial" w:hAnsi="Arial" w:cs="Arial"/>
                    </w:rPr>
                    <w:t xml:space="preserve"> priznanj</w:t>
                  </w:r>
                  <w:r>
                    <w:rPr>
                      <w:rFonts w:ascii="Arial" w:hAnsi="Arial" w:cs="Arial"/>
                    </w:rPr>
                    <w:t>ima</w:t>
                  </w:r>
                  <w:r w:rsidRPr="00397BFA">
                    <w:rPr>
                      <w:rFonts w:ascii="Arial" w:hAnsi="Arial" w:cs="Arial"/>
                    </w:rPr>
                    <w:t xml:space="preserve"> i nagrad</w:t>
                  </w:r>
                  <w:r>
                    <w:rPr>
                      <w:rFonts w:ascii="Arial" w:hAnsi="Arial" w:cs="Arial"/>
                    </w:rPr>
                    <w:t>ama</w:t>
                  </w:r>
                  <w:r w:rsidRPr="00397BFA">
                    <w:rPr>
                      <w:rFonts w:ascii="Arial" w:hAnsi="Arial" w:cs="Arial"/>
                    </w:rPr>
                    <w:t xml:space="preserve"> za inovacije od međunarodnog značaja (ovjerena kopija)</w:t>
                  </w:r>
                </w:p>
              </w:tc>
            </w:tr>
            <w:tr w:rsidR="00F31CFB" w:rsidRPr="007E170B" w14:paraId="4A47172E" w14:textId="77777777" w:rsidTr="004343F0">
              <w:tc>
                <w:tcPr>
                  <w:tcW w:w="978" w:type="dxa"/>
                  <w:shd w:val="clear" w:color="auto" w:fill="auto"/>
                </w:tcPr>
                <w:p w14:paraId="0D1D45F9" w14:textId="1E2E4EA9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1</w:t>
                  </w:r>
                  <w:r w:rsidR="004343F0">
                    <w:rPr>
                      <w:rFonts w:ascii="Arial" w:hAnsi="Arial" w:cs="Arial"/>
                      <w:lang w:val="bs-Latn-BA"/>
                    </w:rPr>
                    <w:t>1</w:t>
                  </w:r>
                  <w:r w:rsidRPr="00E3697B">
                    <w:rPr>
                      <w:rFonts w:ascii="Arial" w:hAnsi="Arial" w:cs="Arial"/>
                      <w:lang w:val="bs-Latn-BA"/>
                    </w:rPr>
                    <w:t>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37120B45" w14:textId="4240210D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Dokaz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397BFA">
                    <w:rPr>
                      <w:rFonts w:ascii="Arial" w:hAnsi="Arial" w:cs="Arial"/>
                    </w:rPr>
                    <w:t xml:space="preserve"> o broju podnesenih patentnih prijava i/ili prijava industrijskog dizajna u Institut za intelektualno vlasništvo BiH (ovjerena kopija)</w:t>
                  </w:r>
                </w:p>
              </w:tc>
            </w:tr>
            <w:tr w:rsidR="00F31CFB" w:rsidRPr="007E170B" w14:paraId="02D70839" w14:textId="77777777" w:rsidTr="004343F0">
              <w:tc>
                <w:tcPr>
                  <w:tcW w:w="978" w:type="dxa"/>
                  <w:shd w:val="clear" w:color="auto" w:fill="auto"/>
                </w:tcPr>
                <w:p w14:paraId="245113A2" w14:textId="32468381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1</w:t>
                  </w:r>
                  <w:r w:rsidR="004343F0">
                    <w:rPr>
                      <w:rFonts w:ascii="Arial" w:hAnsi="Arial" w:cs="Arial"/>
                      <w:lang w:val="bs-Latn-BA"/>
                    </w:rPr>
                    <w:t>2</w:t>
                  </w:r>
                  <w:r w:rsidRPr="00E3697B">
                    <w:rPr>
                      <w:rFonts w:ascii="Arial" w:hAnsi="Arial" w:cs="Arial"/>
                      <w:lang w:val="bs-Latn-BA"/>
                    </w:rPr>
                    <w:t>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556AF21C" w14:textId="3140D3AE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Dokaz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397BFA">
                    <w:rPr>
                      <w:rFonts w:ascii="Arial" w:hAnsi="Arial" w:cs="Arial"/>
                    </w:rPr>
                    <w:t xml:space="preserve"> o broju podnesenih međunarodnih patentnih prijava (ovjerena kopija)</w:t>
                  </w:r>
                </w:p>
              </w:tc>
            </w:tr>
            <w:tr w:rsidR="00F31CFB" w:rsidRPr="007E170B" w14:paraId="5E7B99EF" w14:textId="77777777" w:rsidTr="004343F0">
              <w:tc>
                <w:tcPr>
                  <w:tcW w:w="978" w:type="dxa"/>
                  <w:shd w:val="clear" w:color="auto" w:fill="auto"/>
                </w:tcPr>
                <w:p w14:paraId="0E632357" w14:textId="7EF77C22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1</w:t>
                  </w:r>
                  <w:r w:rsidR="004343F0">
                    <w:rPr>
                      <w:rFonts w:ascii="Arial" w:hAnsi="Arial" w:cs="Arial"/>
                      <w:lang w:val="bs-Latn-BA"/>
                    </w:rPr>
                    <w:t>3</w:t>
                  </w:r>
                  <w:r w:rsidRPr="00E3697B">
                    <w:rPr>
                      <w:rFonts w:ascii="Arial" w:hAnsi="Arial" w:cs="Arial"/>
                      <w:lang w:val="bs-Latn-BA"/>
                    </w:rPr>
                    <w:t>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0C4F6FAB" w14:textId="7EAD0C28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Dokaz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397BFA">
                    <w:rPr>
                      <w:rFonts w:ascii="Arial" w:hAnsi="Arial" w:cs="Arial"/>
                    </w:rPr>
                    <w:t xml:space="preserve"> o broju registr</w:t>
                  </w:r>
                  <w:r>
                    <w:rPr>
                      <w:rFonts w:ascii="Arial" w:hAnsi="Arial" w:cs="Arial"/>
                    </w:rPr>
                    <w:t>ov</w:t>
                  </w:r>
                  <w:r w:rsidRPr="00397BFA">
                    <w:rPr>
                      <w:rFonts w:ascii="Arial" w:hAnsi="Arial" w:cs="Arial"/>
                    </w:rPr>
                    <w:t>anih patenata u BiH i regiji ili u EU i na širem međunarodnom planu za inovacije od međunarodnog značaja (ovjerena kopija)</w:t>
                  </w:r>
                </w:p>
              </w:tc>
            </w:tr>
            <w:tr w:rsidR="00F31CFB" w:rsidRPr="007E170B" w14:paraId="17791253" w14:textId="77777777" w:rsidTr="004343F0">
              <w:tc>
                <w:tcPr>
                  <w:tcW w:w="978" w:type="dxa"/>
                  <w:shd w:val="clear" w:color="auto" w:fill="auto"/>
                </w:tcPr>
                <w:p w14:paraId="46CD431C" w14:textId="08FF05E9" w:rsidR="00F31CFB" w:rsidRPr="00E3697B" w:rsidRDefault="00F31CFB" w:rsidP="00F31CFB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  <w:r w:rsidRPr="00E3697B">
                    <w:rPr>
                      <w:rFonts w:ascii="Arial" w:hAnsi="Arial" w:cs="Arial"/>
                      <w:lang w:val="bs-Latn-BA"/>
                    </w:rPr>
                    <w:t>1</w:t>
                  </w:r>
                  <w:r w:rsidR="004343F0">
                    <w:rPr>
                      <w:rFonts w:ascii="Arial" w:hAnsi="Arial" w:cs="Arial"/>
                      <w:lang w:val="bs-Latn-BA"/>
                    </w:rPr>
                    <w:t>4</w:t>
                  </w:r>
                  <w:r w:rsidRPr="00E3697B">
                    <w:rPr>
                      <w:rFonts w:ascii="Arial" w:hAnsi="Arial" w:cs="Arial"/>
                      <w:lang w:val="bs-Latn-BA"/>
                    </w:rPr>
                    <w:t>.</w:t>
                  </w:r>
                </w:p>
              </w:tc>
              <w:tc>
                <w:tcPr>
                  <w:tcW w:w="8631" w:type="dxa"/>
                  <w:shd w:val="clear" w:color="auto" w:fill="auto"/>
                </w:tcPr>
                <w:p w14:paraId="4B94687B" w14:textId="3DA13910" w:rsidR="00F31CFB" w:rsidRPr="000437CA" w:rsidRDefault="00F31CFB" w:rsidP="00F31CFB">
                  <w:pPr>
                    <w:jc w:val="both"/>
                    <w:rPr>
                      <w:rFonts w:ascii="Arial" w:hAnsi="Arial" w:cs="Arial"/>
                      <w:lang w:val="bs-Latn-BA"/>
                    </w:rPr>
                  </w:pPr>
                  <w:r w:rsidRPr="00397BFA">
                    <w:rPr>
                      <w:rFonts w:ascii="Arial" w:hAnsi="Arial" w:cs="Arial"/>
                    </w:rPr>
                    <w:t>Drugi dokazi u vezi s kriterijma natječaja</w:t>
                  </w:r>
                </w:p>
              </w:tc>
            </w:tr>
          </w:tbl>
          <w:p w14:paraId="220D3E0A" w14:textId="77777777" w:rsidR="004E170E" w:rsidRPr="004E170E" w:rsidRDefault="004E170E" w:rsidP="004E1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505C" w:rsidRPr="001C79C6" w14:paraId="05961F90" w14:textId="77777777" w:rsidTr="00117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E53EA" w14:textId="77777777" w:rsidR="00CA505C" w:rsidRPr="001C79C6" w:rsidRDefault="00CA505C" w:rsidP="00CA505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933271" w14:textId="230AAA0E" w:rsidR="00835CD9" w:rsidRPr="00F31CFB" w:rsidRDefault="00B01086" w:rsidP="00835CD9">
      <w:pPr>
        <w:pStyle w:val="NoSpacing"/>
        <w:jc w:val="both"/>
        <w:rPr>
          <w:rFonts w:ascii="Arial" w:hAnsi="Arial" w:cs="Arial"/>
          <w:b/>
          <w:iCs/>
          <w:lang w:val="hr-HR"/>
        </w:rPr>
      </w:pPr>
      <w:r w:rsidRPr="00F31CFB">
        <w:rPr>
          <w:rFonts w:ascii="Arial" w:hAnsi="Arial" w:cs="Arial"/>
          <w:b/>
          <w:iCs/>
          <w:lang w:val="hr-HR"/>
        </w:rPr>
        <w:t>VI. Način prijave</w:t>
      </w:r>
      <w:r w:rsidR="00835CD9" w:rsidRPr="00F31CFB">
        <w:rPr>
          <w:rFonts w:ascii="Arial" w:hAnsi="Arial" w:cs="Arial"/>
          <w:b/>
          <w:iCs/>
          <w:lang w:val="hr-HR"/>
        </w:rPr>
        <w:t xml:space="preserve"> </w:t>
      </w:r>
    </w:p>
    <w:p w14:paraId="178F29E3" w14:textId="77777777" w:rsidR="00EF5C29" w:rsidRDefault="00835CD9" w:rsidP="00EF5C29">
      <w:pPr>
        <w:ind w:firstLine="720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 xml:space="preserve">   </w:t>
      </w:r>
    </w:p>
    <w:p w14:paraId="6EDC6157" w14:textId="31F6160C" w:rsidR="00EF5C29" w:rsidRPr="001C79C6" w:rsidRDefault="00EF5C29" w:rsidP="00F31CFB">
      <w:pPr>
        <w:spacing w:line="276" w:lineRule="auto"/>
        <w:ind w:firstLine="708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 xml:space="preserve">Zahtjev za dodjelu sredstava popunjava se na odgovarajućem obrascu, koji se, zajedno s Javnim </w:t>
      </w:r>
      <w:r w:rsidR="00F31CFB">
        <w:rPr>
          <w:rFonts w:ascii="Arial" w:hAnsi="Arial" w:cs="Arial"/>
        </w:rPr>
        <w:t>konkursom</w:t>
      </w:r>
      <w:r w:rsidRPr="001C79C6">
        <w:rPr>
          <w:rFonts w:ascii="Arial" w:hAnsi="Arial" w:cs="Arial"/>
        </w:rPr>
        <w:t xml:space="preserve"> i Smjernicama za uključivanje u projekt, može preuzeti </w:t>
      </w:r>
      <w:r w:rsidR="00F31CFB">
        <w:rPr>
          <w:rFonts w:ascii="Arial" w:hAnsi="Arial" w:cs="Arial"/>
        </w:rPr>
        <w:t>na</w:t>
      </w:r>
      <w:r w:rsidRPr="001C79C6">
        <w:rPr>
          <w:rFonts w:ascii="Arial" w:hAnsi="Arial" w:cs="Arial"/>
        </w:rPr>
        <w:t xml:space="preserve"> mrežnoj stranici Ministarstva </w:t>
      </w:r>
      <w:hyperlink r:id="rId8" w:history="1">
        <w:r w:rsidRPr="001C79C6">
          <w:rPr>
            <w:rStyle w:val="Hyperlink"/>
            <w:rFonts w:ascii="Arial" w:hAnsi="Arial" w:cs="Arial"/>
          </w:rPr>
          <w:t>www.fmrpo.gov.ba</w:t>
        </w:r>
      </w:hyperlink>
      <w:r>
        <w:rPr>
          <w:rFonts w:ascii="Arial" w:hAnsi="Arial" w:cs="Arial"/>
        </w:rPr>
        <w:t>. Podnosi</w:t>
      </w:r>
      <w:r w:rsidR="00F31CFB">
        <w:rPr>
          <w:rFonts w:ascii="Arial" w:hAnsi="Arial" w:cs="Arial"/>
        </w:rPr>
        <w:t>lac</w:t>
      </w:r>
      <w:r w:rsidRPr="001C79C6">
        <w:rPr>
          <w:rFonts w:ascii="Arial" w:hAnsi="Arial" w:cs="Arial"/>
        </w:rPr>
        <w:t xml:space="preserve"> zahtjeva treba pravilno popuniti zahtjev i ovjeriti zadnju stran</w:t>
      </w:r>
      <w:r>
        <w:rPr>
          <w:rFonts w:ascii="Arial" w:hAnsi="Arial" w:cs="Arial"/>
        </w:rPr>
        <w:t>icu popunjenog obrasca zahtjeva</w:t>
      </w:r>
      <w:r w:rsidRPr="001C79C6">
        <w:rPr>
          <w:rFonts w:ascii="Arial" w:hAnsi="Arial" w:cs="Arial"/>
        </w:rPr>
        <w:t xml:space="preserve"> potpisom odgovorne osobe i pečatom udruženja/organizacije. </w:t>
      </w:r>
    </w:p>
    <w:p w14:paraId="411DD144" w14:textId="77777777" w:rsidR="00EF5C29" w:rsidRDefault="00EF5C29" w:rsidP="00F31CFB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14:paraId="7CECFB4D" w14:textId="65244A46" w:rsidR="00835CD9" w:rsidRPr="001C79C6" w:rsidRDefault="00835CD9" w:rsidP="00F31CFB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1C79C6">
        <w:rPr>
          <w:rFonts w:ascii="Arial" w:hAnsi="Arial" w:cs="Arial"/>
          <w:lang w:val="hr-HR"/>
        </w:rPr>
        <w:t>Zahtjev s potrebnom dokument</w:t>
      </w:r>
      <w:r w:rsidR="00812F85">
        <w:rPr>
          <w:rFonts w:ascii="Arial" w:hAnsi="Arial" w:cs="Arial"/>
          <w:lang w:val="hr-HR"/>
        </w:rPr>
        <w:t>acijom dostaviti u zatvorenoj ko</w:t>
      </w:r>
      <w:r w:rsidRPr="001C79C6">
        <w:rPr>
          <w:rFonts w:ascii="Arial" w:hAnsi="Arial" w:cs="Arial"/>
          <w:lang w:val="hr-HR"/>
        </w:rPr>
        <w:t>verti putem pisar</w:t>
      </w:r>
      <w:r w:rsidR="00F31CFB">
        <w:rPr>
          <w:rFonts w:ascii="Arial" w:hAnsi="Arial" w:cs="Arial"/>
          <w:lang w:val="hr-HR"/>
        </w:rPr>
        <w:t>nice</w:t>
      </w:r>
      <w:r w:rsidRPr="001C79C6">
        <w:rPr>
          <w:rFonts w:ascii="Arial" w:hAnsi="Arial" w:cs="Arial"/>
          <w:lang w:val="hr-HR"/>
        </w:rPr>
        <w:t xml:space="preserve"> ili poslati preporučeno poštom na adresu:</w:t>
      </w:r>
    </w:p>
    <w:p w14:paraId="2A71BD5F" w14:textId="77777777" w:rsidR="00835CD9" w:rsidRPr="001C79C6" w:rsidRDefault="00835CD9" w:rsidP="00F31CFB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14:paraId="687ABDDA" w14:textId="77777777" w:rsidR="008756F9" w:rsidRPr="001C79C6" w:rsidRDefault="008756F9" w:rsidP="008756F9">
      <w:pPr>
        <w:ind w:firstLine="426"/>
        <w:jc w:val="both"/>
        <w:rPr>
          <w:rFonts w:ascii="Arial" w:hAnsi="Arial" w:cs="Arial"/>
          <w:color w:val="FF0000"/>
        </w:rPr>
      </w:pPr>
      <w:r w:rsidRPr="001C79C6">
        <w:rPr>
          <w:rFonts w:ascii="Calibri" w:hAnsi="Calibri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D33139" wp14:editId="04140F62">
                <wp:simplePos x="0" y="0"/>
                <wp:positionH relativeFrom="column">
                  <wp:posOffset>794385</wp:posOffset>
                </wp:positionH>
                <wp:positionV relativeFrom="paragraph">
                  <wp:posOffset>47625</wp:posOffset>
                </wp:positionV>
                <wp:extent cx="4504055" cy="2019935"/>
                <wp:effectExtent l="0" t="0" r="10795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F675" w14:textId="77777777" w:rsidR="008756F9" w:rsidRPr="00F970E2" w:rsidRDefault="008756F9" w:rsidP="008756F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14:paraId="23A7C7EA" w14:textId="77777777" w:rsidR="008756F9" w:rsidRPr="00F970E2" w:rsidRDefault="008756F9" w:rsidP="008756F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dr. Ante Starčevića bb (Hotel „Ero“) 88000 Mostar,</w:t>
                            </w:r>
                          </w:p>
                          <w:p w14:paraId="76AD1493" w14:textId="77777777" w:rsidR="008756F9" w:rsidRPr="00F970E2" w:rsidRDefault="008756F9" w:rsidP="008756F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s obaveznom napomenom: </w:t>
                            </w:r>
                          </w:p>
                          <w:p w14:paraId="6B2A9707" w14:textId="03B840EE" w:rsidR="00680E7C" w:rsidRPr="00F970E2" w:rsidRDefault="00FB2DD8" w:rsidP="00680E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po Javnom </w:t>
                            </w:r>
                            <w:r w:rsidR="00F31CFB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konkursu</w:t>
                            </w:r>
                            <w:r w:rsidR="008756F9"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 - Finan</w:t>
                            </w:r>
                            <w:r w:rsidR="00F31CFB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s</w:t>
                            </w:r>
                            <w:r w:rsidR="008756F9"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iranje projekata i programa iz dijela prihoda ostvarenih po osnovu naknada za pri</w:t>
                            </w:r>
                            <w:r w:rsidR="006F53CE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ređivanje igara na sreću </w:t>
                            </w:r>
                            <w:r w:rsidR="00E200B7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iz</w:t>
                            </w:r>
                            <w:r w:rsidR="006F53CE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 202</w:t>
                            </w:r>
                            <w:r w:rsidR="00F31CFB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3</w:t>
                            </w:r>
                            <w:r w:rsidR="008756F9"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  <w:r w:rsidR="006B0B45"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 </w:t>
                            </w:r>
                            <w:r w:rsidR="006F53CE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godin</w:t>
                            </w:r>
                            <w:r w:rsidR="00B75025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e</w:t>
                            </w:r>
                          </w:p>
                          <w:p w14:paraId="0C5C61F4" w14:textId="77777777" w:rsidR="008756F9" w:rsidRPr="00F970E2" w:rsidRDefault="008756F9" w:rsidP="008756F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after="16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 w:rsidRPr="00F970E2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NE OTVARATI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331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.55pt;margin-top:3.75pt;width:354.65pt;height:159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">
                <v:textbox style="mso-fit-shape-to-text:t">
                  <w:txbxContent>
                    <w:p w14:paraId="5F9CF675" w14:textId="77777777" w:rsidR="008756F9" w:rsidRPr="00F970E2" w:rsidRDefault="008756F9" w:rsidP="008756F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>Federalno ministarstvo razvoja, poduzetništva i obrta</w:t>
                      </w:r>
                    </w:p>
                    <w:p w14:paraId="23A7C7EA" w14:textId="77777777" w:rsidR="008756F9" w:rsidRPr="00F970E2" w:rsidRDefault="008756F9" w:rsidP="008756F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>dr. Ante Starčevića bb (Hotel „Ero“) 88000 Mostar,</w:t>
                      </w:r>
                    </w:p>
                    <w:p w14:paraId="76AD1493" w14:textId="77777777" w:rsidR="008756F9" w:rsidRPr="00F970E2" w:rsidRDefault="008756F9" w:rsidP="008756F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s obaveznom napomenom: </w:t>
                      </w:r>
                    </w:p>
                    <w:p w14:paraId="6B2A9707" w14:textId="03B840EE" w:rsidR="00680E7C" w:rsidRPr="00F970E2" w:rsidRDefault="00FB2DD8" w:rsidP="00680E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po Javnom </w:t>
                      </w:r>
                      <w:r w:rsidR="00F31CFB">
                        <w:rPr>
                          <w:rFonts w:ascii="Arial" w:hAnsi="Arial" w:cs="Arial"/>
                          <w:b/>
                          <w:lang w:val="hr-HR"/>
                        </w:rPr>
                        <w:t>konkursu</w:t>
                      </w:r>
                      <w:r w:rsidR="008756F9"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 </w:t>
                      </w:r>
                      <w:r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 - Finan</w:t>
                      </w:r>
                      <w:r w:rsidR="00F31CFB">
                        <w:rPr>
                          <w:rFonts w:ascii="Arial" w:hAnsi="Arial" w:cs="Arial"/>
                          <w:b/>
                          <w:lang w:val="hr-HR"/>
                        </w:rPr>
                        <w:t>s</w:t>
                      </w:r>
                      <w:r w:rsidR="008756F9"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>iranje projekata i programa iz dijela prihoda ostvarenih po osnovu naknada za pri</w:t>
                      </w:r>
                      <w:r w:rsidR="006F53CE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ređivanje igara na sreću </w:t>
                      </w:r>
                      <w:r w:rsidR="00E200B7">
                        <w:rPr>
                          <w:rFonts w:ascii="Arial" w:hAnsi="Arial" w:cs="Arial"/>
                          <w:b/>
                          <w:lang w:val="hr-HR"/>
                        </w:rPr>
                        <w:t>iz</w:t>
                      </w:r>
                      <w:r w:rsidR="006F53CE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 202</w:t>
                      </w:r>
                      <w:r w:rsidR="00F31CFB">
                        <w:rPr>
                          <w:rFonts w:ascii="Arial" w:hAnsi="Arial" w:cs="Arial"/>
                          <w:b/>
                          <w:lang w:val="hr-HR"/>
                        </w:rPr>
                        <w:t>3</w:t>
                      </w:r>
                      <w:r w:rsidR="008756F9"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>.</w:t>
                      </w:r>
                      <w:r w:rsidR="006B0B45"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 </w:t>
                      </w:r>
                      <w:r w:rsidR="006F53CE">
                        <w:rPr>
                          <w:rFonts w:ascii="Arial" w:hAnsi="Arial" w:cs="Arial"/>
                          <w:b/>
                          <w:lang w:val="hr-HR"/>
                        </w:rPr>
                        <w:t>godin</w:t>
                      </w:r>
                      <w:r w:rsidR="00B75025">
                        <w:rPr>
                          <w:rFonts w:ascii="Arial" w:hAnsi="Arial" w:cs="Arial"/>
                          <w:b/>
                          <w:lang w:val="hr-HR"/>
                        </w:rPr>
                        <w:t>e</w:t>
                      </w:r>
                    </w:p>
                    <w:p w14:paraId="0C5C61F4" w14:textId="77777777" w:rsidR="008756F9" w:rsidRPr="00F970E2" w:rsidRDefault="008756F9" w:rsidP="008756F9">
                      <w:pPr>
                        <w:pStyle w:val="NoSpacing"/>
                        <w:numPr>
                          <w:ilvl w:val="0"/>
                          <w:numId w:val="15"/>
                        </w:numPr>
                        <w:spacing w:after="160" w:line="276" w:lineRule="auto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 w:rsidRPr="00F970E2">
                        <w:rPr>
                          <w:rFonts w:ascii="Arial" w:hAnsi="Arial" w:cs="Arial"/>
                          <w:b/>
                          <w:lang w:val="hr-HR"/>
                        </w:rPr>
                        <w:t>NE OTVARATI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233F4" w14:textId="77777777" w:rsidR="008756F9" w:rsidRPr="001C79C6" w:rsidRDefault="008756F9" w:rsidP="008756F9">
      <w:pPr>
        <w:pStyle w:val="NoSpacing"/>
        <w:rPr>
          <w:color w:val="FF0000"/>
          <w:lang w:val="hr-HR"/>
        </w:rPr>
      </w:pPr>
    </w:p>
    <w:p w14:paraId="661FF6B9" w14:textId="77777777" w:rsidR="008756F9" w:rsidRPr="001C79C6" w:rsidRDefault="008756F9" w:rsidP="008756F9">
      <w:pPr>
        <w:pStyle w:val="NoSpacing"/>
        <w:spacing w:line="276" w:lineRule="auto"/>
        <w:rPr>
          <w:rFonts w:ascii="Arial" w:hAnsi="Arial" w:cs="Arial"/>
          <w:color w:val="FF0000"/>
          <w:lang w:val="hr-HR"/>
        </w:rPr>
      </w:pPr>
    </w:p>
    <w:p w14:paraId="7349044D" w14:textId="77777777" w:rsidR="008756F9" w:rsidRPr="001C79C6" w:rsidRDefault="008756F9" w:rsidP="008756F9">
      <w:pPr>
        <w:pStyle w:val="NoSpacing"/>
        <w:spacing w:line="276" w:lineRule="auto"/>
        <w:rPr>
          <w:rFonts w:ascii="Arial" w:hAnsi="Arial" w:cs="Arial"/>
          <w:color w:val="FF0000"/>
          <w:lang w:val="hr-HR"/>
        </w:rPr>
      </w:pPr>
    </w:p>
    <w:p w14:paraId="5336E9CB" w14:textId="77777777" w:rsidR="008756F9" w:rsidRPr="001C79C6" w:rsidRDefault="008756F9" w:rsidP="008756F9">
      <w:pPr>
        <w:pStyle w:val="NoSpacing"/>
        <w:spacing w:line="276" w:lineRule="auto"/>
        <w:jc w:val="center"/>
        <w:rPr>
          <w:rFonts w:ascii="Arial" w:hAnsi="Arial" w:cs="Arial"/>
          <w:lang w:val="hr-HR"/>
        </w:rPr>
      </w:pPr>
    </w:p>
    <w:p w14:paraId="7CB3F945" w14:textId="77777777" w:rsidR="008756F9" w:rsidRPr="001C79C6" w:rsidRDefault="008756F9" w:rsidP="008756F9">
      <w:pPr>
        <w:pStyle w:val="NoSpacing"/>
        <w:spacing w:line="276" w:lineRule="auto"/>
        <w:jc w:val="center"/>
        <w:rPr>
          <w:rFonts w:ascii="Arial" w:hAnsi="Arial" w:cs="Arial"/>
          <w:lang w:val="hr-HR"/>
        </w:rPr>
      </w:pPr>
    </w:p>
    <w:p w14:paraId="1F6EB4D2" w14:textId="77777777" w:rsidR="008756F9" w:rsidRPr="001C79C6" w:rsidRDefault="008756F9" w:rsidP="008756F9">
      <w:pPr>
        <w:pStyle w:val="NoSpacing"/>
        <w:spacing w:line="276" w:lineRule="auto"/>
        <w:jc w:val="center"/>
        <w:rPr>
          <w:rFonts w:ascii="Arial" w:hAnsi="Arial" w:cs="Arial"/>
          <w:lang w:val="hr-HR"/>
        </w:rPr>
      </w:pPr>
    </w:p>
    <w:p w14:paraId="751B8D5D" w14:textId="77777777" w:rsidR="008756F9" w:rsidRPr="001C79C6" w:rsidRDefault="008756F9" w:rsidP="008756F9">
      <w:pPr>
        <w:pStyle w:val="NoSpacing"/>
        <w:spacing w:line="276" w:lineRule="auto"/>
        <w:jc w:val="center"/>
        <w:rPr>
          <w:rFonts w:ascii="Arial" w:hAnsi="Arial" w:cs="Arial"/>
          <w:lang w:val="hr-HR"/>
        </w:rPr>
      </w:pPr>
    </w:p>
    <w:p w14:paraId="497BC9E2" w14:textId="77777777" w:rsidR="00BB2F0A" w:rsidRDefault="00BB2F0A" w:rsidP="008756F9">
      <w:pPr>
        <w:pStyle w:val="NoSpacing"/>
        <w:spacing w:line="276" w:lineRule="auto"/>
        <w:rPr>
          <w:rFonts w:ascii="Arial" w:hAnsi="Arial" w:cs="Arial"/>
          <w:lang w:val="hr-HR"/>
        </w:rPr>
      </w:pPr>
    </w:p>
    <w:p w14:paraId="64995AD1" w14:textId="77777777" w:rsidR="006F53CE" w:rsidRDefault="006F53CE" w:rsidP="008756F9">
      <w:pPr>
        <w:pStyle w:val="NoSpacing"/>
        <w:spacing w:line="276" w:lineRule="auto"/>
        <w:rPr>
          <w:rFonts w:ascii="Arial" w:hAnsi="Arial" w:cs="Arial"/>
          <w:lang w:val="hr-HR"/>
        </w:rPr>
      </w:pPr>
    </w:p>
    <w:p w14:paraId="3D0B2804" w14:textId="0B1C8386" w:rsidR="008756F9" w:rsidRPr="001C79C6" w:rsidRDefault="00FB2DD8" w:rsidP="00F31CFB">
      <w:pPr>
        <w:pStyle w:val="NoSpacing"/>
        <w:spacing w:line="276" w:lineRule="auto"/>
        <w:ind w:firstLine="708"/>
        <w:rPr>
          <w:rFonts w:ascii="Arial" w:hAnsi="Arial" w:cs="Arial"/>
          <w:lang w:val="hr-HR"/>
        </w:rPr>
      </w:pPr>
      <w:r w:rsidRPr="001C79C6">
        <w:rPr>
          <w:rFonts w:ascii="Arial" w:hAnsi="Arial" w:cs="Arial"/>
          <w:lang w:val="hr-HR"/>
        </w:rPr>
        <w:t>Na poleđini ku</w:t>
      </w:r>
      <w:r w:rsidR="008756F9" w:rsidRPr="001C79C6">
        <w:rPr>
          <w:rFonts w:ascii="Arial" w:hAnsi="Arial" w:cs="Arial"/>
          <w:lang w:val="hr-HR"/>
        </w:rPr>
        <w:t xml:space="preserve">verte </w:t>
      </w:r>
      <w:r w:rsidR="00BE5DE1">
        <w:rPr>
          <w:rFonts w:ascii="Arial" w:hAnsi="Arial" w:cs="Arial"/>
          <w:lang w:val="hr-HR"/>
        </w:rPr>
        <w:t>(</w:t>
      </w:r>
      <w:r w:rsidR="00BE5DE1">
        <w:rPr>
          <w:rFonts w:ascii="Arial" w:hAnsi="Arial" w:cs="Arial"/>
          <w:b/>
          <w:lang w:val="hr-HR"/>
        </w:rPr>
        <w:t xml:space="preserve">ovjerene pečatom </w:t>
      </w:r>
      <w:r w:rsidR="00F31CFB">
        <w:rPr>
          <w:rFonts w:ascii="Arial" w:hAnsi="Arial" w:cs="Arial"/>
          <w:b/>
          <w:lang w:val="hr-HR"/>
        </w:rPr>
        <w:t>podnosioca prijave)</w:t>
      </w:r>
      <w:r w:rsidR="00BE5DE1" w:rsidRPr="001C79C6">
        <w:rPr>
          <w:rFonts w:ascii="Arial" w:hAnsi="Arial" w:cs="Arial"/>
          <w:lang w:val="hr-HR"/>
        </w:rPr>
        <w:t xml:space="preserve"> </w:t>
      </w:r>
      <w:r w:rsidR="008756F9" w:rsidRPr="001C79C6">
        <w:rPr>
          <w:rFonts w:ascii="Arial" w:hAnsi="Arial" w:cs="Arial"/>
          <w:lang w:val="hr-HR"/>
        </w:rPr>
        <w:t>obavezno navesti:</w:t>
      </w:r>
    </w:p>
    <w:p w14:paraId="700AE569" w14:textId="75E24670" w:rsidR="008756F9" w:rsidRPr="001C79C6" w:rsidRDefault="00B01086" w:rsidP="00F31CFB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</w:t>
      </w:r>
      <w:r w:rsidR="00F31CFB">
        <w:rPr>
          <w:rFonts w:ascii="Arial" w:hAnsi="Arial" w:cs="Arial"/>
          <w:b/>
        </w:rPr>
        <w:t>odnosioca prijave</w:t>
      </w:r>
      <w:r>
        <w:rPr>
          <w:rFonts w:ascii="Arial" w:hAnsi="Arial" w:cs="Arial"/>
          <w:b/>
        </w:rPr>
        <w:t xml:space="preserve"> </w:t>
      </w:r>
    </w:p>
    <w:p w14:paraId="6D0FE3AE" w14:textId="77777777" w:rsidR="008756F9" w:rsidRPr="00BE5DE1" w:rsidRDefault="008756F9" w:rsidP="00F31CFB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</w:rPr>
      </w:pPr>
      <w:r w:rsidRPr="001C79C6">
        <w:rPr>
          <w:rFonts w:ascii="Arial" w:hAnsi="Arial" w:cs="Arial"/>
          <w:b/>
        </w:rPr>
        <w:t>adresu i kontakt telefon</w:t>
      </w:r>
      <w:r w:rsidR="00BE5DE1" w:rsidRPr="00BE5DE1">
        <w:rPr>
          <w:rFonts w:ascii="Arial" w:hAnsi="Arial" w:cs="Arial"/>
          <w:b/>
        </w:rPr>
        <w:t xml:space="preserve"> </w:t>
      </w:r>
    </w:p>
    <w:p w14:paraId="7A8200AC" w14:textId="4C378F10" w:rsidR="00835CD9" w:rsidRPr="004248D8" w:rsidRDefault="00835CD9" w:rsidP="00F31CFB">
      <w:pPr>
        <w:pStyle w:val="NoSpacing"/>
        <w:spacing w:line="276" w:lineRule="auto"/>
        <w:ind w:firstLine="708"/>
        <w:jc w:val="both"/>
        <w:rPr>
          <w:rFonts w:ascii="Arial" w:hAnsi="Arial" w:cs="Arial"/>
          <w:b/>
          <w:lang w:val="hr-HR"/>
        </w:rPr>
      </w:pPr>
      <w:r w:rsidRPr="001C79C6">
        <w:rPr>
          <w:rFonts w:ascii="Arial" w:hAnsi="Arial" w:cs="Arial"/>
          <w:b/>
          <w:lang w:val="hr-HR"/>
        </w:rPr>
        <w:t xml:space="preserve">Krajnji rok za dostavljanje zahtjeva je </w:t>
      </w:r>
      <w:r w:rsidR="00F970E2">
        <w:rPr>
          <w:rFonts w:ascii="Arial" w:hAnsi="Arial" w:cs="Arial"/>
          <w:b/>
          <w:lang w:val="hr-HR"/>
        </w:rPr>
        <w:t>2</w:t>
      </w:r>
      <w:r w:rsidR="00F31CFB">
        <w:rPr>
          <w:rFonts w:ascii="Arial" w:hAnsi="Arial" w:cs="Arial"/>
          <w:b/>
          <w:lang w:val="hr-HR"/>
        </w:rPr>
        <w:t>1</w:t>
      </w:r>
      <w:r w:rsidRPr="001C79C6">
        <w:rPr>
          <w:rFonts w:ascii="Arial" w:hAnsi="Arial" w:cs="Arial"/>
          <w:b/>
          <w:color w:val="FF0000"/>
          <w:lang w:val="hr-HR"/>
        </w:rPr>
        <w:t xml:space="preserve"> </w:t>
      </w:r>
      <w:r w:rsidRPr="001C79C6">
        <w:rPr>
          <w:rFonts w:ascii="Arial" w:hAnsi="Arial" w:cs="Arial"/>
          <w:b/>
          <w:lang w:val="hr-HR"/>
        </w:rPr>
        <w:t>dan od dana ob</w:t>
      </w:r>
      <w:r w:rsidR="00727DF4" w:rsidRPr="001C79C6">
        <w:rPr>
          <w:rFonts w:ascii="Arial" w:hAnsi="Arial" w:cs="Arial"/>
          <w:b/>
          <w:lang w:val="hr-HR"/>
        </w:rPr>
        <w:t>jave J</w:t>
      </w:r>
      <w:r w:rsidRPr="001C79C6">
        <w:rPr>
          <w:rFonts w:ascii="Arial" w:hAnsi="Arial" w:cs="Arial"/>
          <w:b/>
          <w:lang w:val="hr-HR"/>
        </w:rPr>
        <w:t xml:space="preserve">avnog </w:t>
      </w:r>
      <w:r w:rsidR="00F31CFB">
        <w:rPr>
          <w:rFonts w:ascii="Arial" w:hAnsi="Arial" w:cs="Arial"/>
          <w:b/>
          <w:lang w:val="hr-HR"/>
        </w:rPr>
        <w:t>konkursa</w:t>
      </w:r>
      <w:r w:rsidR="00E64D6F">
        <w:rPr>
          <w:rFonts w:ascii="Arial" w:hAnsi="Arial" w:cs="Arial"/>
          <w:b/>
          <w:lang w:val="hr-HR"/>
        </w:rPr>
        <w:t xml:space="preserve"> u dnevnim novinama</w:t>
      </w:r>
      <w:r w:rsidR="00727DF4" w:rsidRPr="001C79C6">
        <w:rPr>
          <w:rFonts w:ascii="Arial" w:hAnsi="Arial" w:cs="Arial"/>
          <w:b/>
          <w:lang w:val="hr-HR"/>
        </w:rPr>
        <w:t xml:space="preserve"> i na </w:t>
      </w:r>
      <w:r w:rsidR="00FB2DD8" w:rsidRPr="001C79C6">
        <w:rPr>
          <w:rFonts w:ascii="Arial" w:hAnsi="Arial" w:cs="Arial"/>
          <w:b/>
          <w:lang w:val="hr-HR"/>
        </w:rPr>
        <w:t xml:space="preserve">mrežnoj </w:t>
      </w:r>
      <w:r w:rsidR="00C76B12" w:rsidRPr="001C79C6">
        <w:rPr>
          <w:rFonts w:ascii="Arial" w:hAnsi="Arial" w:cs="Arial"/>
          <w:b/>
          <w:lang w:val="hr-HR"/>
        </w:rPr>
        <w:t>s</w:t>
      </w:r>
      <w:r w:rsidR="00E7493E" w:rsidRPr="001C79C6">
        <w:rPr>
          <w:rFonts w:ascii="Arial" w:hAnsi="Arial" w:cs="Arial"/>
          <w:b/>
          <w:lang w:val="hr-HR"/>
        </w:rPr>
        <w:t>t</w:t>
      </w:r>
      <w:r w:rsidR="00727DF4" w:rsidRPr="001C79C6">
        <w:rPr>
          <w:rFonts w:ascii="Arial" w:hAnsi="Arial" w:cs="Arial"/>
          <w:b/>
          <w:lang w:val="hr-HR"/>
        </w:rPr>
        <w:t>ranici M</w:t>
      </w:r>
      <w:r w:rsidR="00C76B12" w:rsidRPr="001C79C6">
        <w:rPr>
          <w:rFonts w:ascii="Arial" w:hAnsi="Arial" w:cs="Arial"/>
          <w:b/>
          <w:lang w:val="hr-HR"/>
        </w:rPr>
        <w:t>inistarstva</w:t>
      </w:r>
      <w:r w:rsidR="00BE5DE1">
        <w:rPr>
          <w:rFonts w:ascii="Arial" w:hAnsi="Arial" w:cs="Arial"/>
          <w:b/>
          <w:lang w:val="hr-HR"/>
        </w:rPr>
        <w:t>,</w:t>
      </w:r>
      <w:r w:rsidR="007079D2" w:rsidRPr="001C79C6">
        <w:rPr>
          <w:rFonts w:ascii="Arial" w:hAnsi="Arial" w:cs="Arial"/>
          <w:b/>
          <w:lang w:val="hr-HR"/>
        </w:rPr>
        <w:t xml:space="preserve"> odnosno do </w:t>
      </w:r>
      <w:r w:rsidR="008C7751">
        <w:rPr>
          <w:rFonts w:ascii="Arial" w:hAnsi="Arial" w:cs="Arial"/>
          <w:b/>
          <w:u w:val="single"/>
          <w:lang w:val="hr-HR"/>
        </w:rPr>
        <w:t>05</w:t>
      </w:r>
      <w:r w:rsidR="00F87295" w:rsidRPr="00F87295">
        <w:rPr>
          <w:rFonts w:ascii="Arial" w:hAnsi="Arial" w:cs="Arial"/>
          <w:b/>
          <w:u w:val="single"/>
          <w:lang w:val="hr-HR"/>
        </w:rPr>
        <w:t>.0</w:t>
      </w:r>
      <w:r w:rsidR="008C7751">
        <w:rPr>
          <w:rFonts w:ascii="Arial" w:hAnsi="Arial" w:cs="Arial"/>
          <w:b/>
          <w:u w:val="single"/>
          <w:lang w:val="hr-HR"/>
        </w:rPr>
        <w:t>7</w:t>
      </w:r>
      <w:r w:rsidR="00F87295" w:rsidRPr="00F87295">
        <w:rPr>
          <w:rFonts w:ascii="Arial" w:hAnsi="Arial" w:cs="Arial"/>
          <w:b/>
          <w:u w:val="single"/>
          <w:lang w:val="hr-HR"/>
        </w:rPr>
        <w:t>.</w:t>
      </w:r>
      <w:r w:rsidR="006F53CE" w:rsidRPr="00F87295">
        <w:rPr>
          <w:rFonts w:ascii="Arial" w:hAnsi="Arial" w:cs="Arial"/>
          <w:b/>
          <w:u w:val="single"/>
          <w:lang w:val="hr-HR"/>
        </w:rPr>
        <w:t>2024</w:t>
      </w:r>
      <w:r w:rsidR="006A6B66" w:rsidRPr="00F87295">
        <w:rPr>
          <w:rFonts w:ascii="Arial" w:hAnsi="Arial" w:cs="Arial"/>
          <w:b/>
          <w:u w:val="single"/>
          <w:lang w:val="hr-HR"/>
        </w:rPr>
        <w:t>. g</w:t>
      </w:r>
      <w:r w:rsidR="007079D2" w:rsidRPr="00F87295">
        <w:rPr>
          <w:rFonts w:ascii="Arial" w:hAnsi="Arial" w:cs="Arial"/>
          <w:b/>
          <w:u w:val="single"/>
          <w:lang w:val="hr-HR"/>
        </w:rPr>
        <w:t>odine</w:t>
      </w:r>
      <w:r w:rsidR="00E7493E" w:rsidRPr="00F87295">
        <w:rPr>
          <w:rFonts w:ascii="Arial" w:hAnsi="Arial" w:cs="Arial"/>
          <w:b/>
          <w:u w:val="single"/>
          <w:lang w:val="hr-HR"/>
        </w:rPr>
        <w:t>.</w:t>
      </w:r>
    </w:p>
    <w:p w14:paraId="6860AFD5" w14:textId="77777777" w:rsidR="00503869" w:rsidRPr="001C79C6" w:rsidRDefault="00503869" w:rsidP="00835CD9">
      <w:pPr>
        <w:pStyle w:val="NoSpacing"/>
        <w:ind w:firstLine="720"/>
        <w:jc w:val="both"/>
        <w:rPr>
          <w:rFonts w:ascii="Arial" w:hAnsi="Arial" w:cs="Arial"/>
          <w:b/>
          <w:lang w:val="hr-HR"/>
        </w:rPr>
      </w:pPr>
    </w:p>
    <w:p w14:paraId="60466734" w14:textId="42B3B247" w:rsidR="00575F00" w:rsidRPr="001C79C6" w:rsidRDefault="00E3697B" w:rsidP="00E3697B">
      <w:pPr>
        <w:tabs>
          <w:tab w:val="left" w:pos="30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="00FB2DD8" w:rsidRPr="001C79C6">
        <w:rPr>
          <w:rFonts w:ascii="Arial" w:hAnsi="Arial" w:cs="Arial"/>
          <w:b/>
        </w:rPr>
        <w:t>Pravo sudjelovanja</w:t>
      </w:r>
      <w:r w:rsidR="00503869" w:rsidRPr="001C79C6">
        <w:rPr>
          <w:rFonts w:ascii="Arial" w:hAnsi="Arial" w:cs="Arial"/>
          <w:b/>
        </w:rPr>
        <w:tab/>
      </w:r>
    </w:p>
    <w:p w14:paraId="07F21427" w14:textId="77777777" w:rsidR="00503869" w:rsidRPr="001C79C6" w:rsidRDefault="00503869" w:rsidP="00503869">
      <w:pPr>
        <w:tabs>
          <w:tab w:val="left" w:pos="3045"/>
        </w:tabs>
        <w:ind w:left="284"/>
        <w:jc w:val="both"/>
        <w:rPr>
          <w:rFonts w:ascii="Arial" w:hAnsi="Arial" w:cs="Arial"/>
          <w:b/>
        </w:rPr>
      </w:pPr>
    </w:p>
    <w:p w14:paraId="3CA762C6" w14:textId="2D2B484B" w:rsidR="00680E7C" w:rsidRDefault="00322039" w:rsidP="00F31C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Svaki </w:t>
      </w:r>
      <w:r w:rsidR="00E86C86">
        <w:rPr>
          <w:rFonts w:ascii="Arial" w:hAnsi="Arial" w:cs="Arial"/>
        </w:rPr>
        <w:t xml:space="preserve">podnosilac prijave </w:t>
      </w:r>
      <w:r w:rsidR="00680E7C">
        <w:rPr>
          <w:rFonts w:ascii="Arial" w:hAnsi="Arial" w:cs="Arial"/>
        </w:rPr>
        <w:t xml:space="preserve">na ovaj Javni </w:t>
      </w:r>
      <w:r w:rsidR="00E86C86">
        <w:rPr>
          <w:rFonts w:ascii="Arial" w:hAnsi="Arial" w:cs="Arial"/>
        </w:rPr>
        <w:t>konkurs</w:t>
      </w:r>
      <w:r w:rsidR="00680E7C">
        <w:rPr>
          <w:rFonts w:ascii="Arial" w:hAnsi="Arial" w:cs="Arial"/>
        </w:rPr>
        <w:t xml:space="preserve"> </w:t>
      </w:r>
      <w:r w:rsidRPr="001C79C6">
        <w:rPr>
          <w:rFonts w:ascii="Arial" w:hAnsi="Arial" w:cs="Arial"/>
        </w:rPr>
        <w:t xml:space="preserve">može </w:t>
      </w:r>
      <w:r w:rsidR="00E86C86" w:rsidRPr="001C79C6">
        <w:rPr>
          <w:rFonts w:ascii="Arial" w:hAnsi="Arial" w:cs="Arial"/>
        </w:rPr>
        <w:t xml:space="preserve">se </w:t>
      </w:r>
      <w:r w:rsidRPr="001C79C6">
        <w:rPr>
          <w:rFonts w:ascii="Arial" w:hAnsi="Arial" w:cs="Arial"/>
        </w:rPr>
        <w:t xml:space="preserve">prijaviti </w:t>
      </w:r>
      <w:r w:rsidR="00680E7C">
        <w:rPr>
          <w:rFonts w:ascii="Arial" w:hAnsi="Arial" w:cs="Arial"/>
        </w:rPr>
        <w:t xml:space="preserve">samo </w:t>
      </w:r>
      <w:r w:rsidRPr="001C79C6">
        <w:rPr>
          <w:rFonts w:ascii="Arial" w:hAnsi="Arial" w:cs="Arial"/>
        </w:rPr>
        <w:t xml:space="preserve">s jednim projektom </w:t>
      </w:r>
      <w:r w:rsidR="00680E7C">
        <w:rPr>
          <w:rFonts w:ascii="Arial" w:hAnsi="Arial" w:cs="Arial"/>
        </w:rPr>
        <w:t>na jednu od dvije oblasti koju finan</w:t>
      </w:r>
      <w:r w:rsidR="00E86C86">
        <w:rPr>
          <w:rFonts w:ascii="Arial" w:hAnsi="Arial" w:cs="Arial"/>
        </w:rPr>
        <w:t>s</w:t>
      </w:r>
      <w:r w:rsidR="00680E7C">
        <w:rPr>
          <w:rFonts w:ascii="Arial" w:hAnsi="Arial" w:cs="Arial"/>
        </w:rPr>
        <w:t xml:space="preserve">ira Ministarstvo. </w:t>
      </w:r>
    </w:p>
    <w:p w14:paraId="6CFBE2F9" w14:textId="074A9835" w:rsidR="00FB2DD8" w:rsidRPr="001C79C6" w:rsidRDefault="00575F00" w:rsidP="00E86C86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1C79C6">
        <w:rPr>
          <w:rFonts w:ascii="Arial" w:hAnsi="Arial" w:cs="Arial"/>
          <w:lang w:val="hr-HR"/>
        </w:rPr>
        <w:t>Korisnici sredstava koji d</w:t>
      </w:r>
      <w:r w:rsidR="00FB2DD8" w:rsidRPr="001C79C6">
        <w:rPr>
          <w:rFonts w:ascii="Arial" w:hAnsi="Arial" w:cs="Arial"/>
          <w:lang w:val="hr-HR"/>
        </w:rPr>
        <w:t xml:space="preserve">o završetka ovog Javnog </w:t>
      </w:r>
      <w:r w:rsidR="00E86C86">
        <w:rPr>
          <w:rFonts w:ascii="Arial" w:hAnsi="Arial" w:cs="Arial"/>
          <w:lang w:val="hr-HR"/>
        </w:rPr>
        <w:t>konkurs</w:t>
      </w:r>
      <w:r w:rsidR="00FB2DD8" w:rsidRPr="001C79C6">
        <w:rPr>
          <w:rFonts w:ascii="Arial" w:hAnsi="Arial" w:cs="Arial"/>
          <w:lang w:val="hr-HR"/>
        </w:rPr>
        <w:t>a</w:t>
      </w:r>
      <w:r w:rsidRPr="001C79C6">
        <w:rPr>
          <w:rFonts w:ascii="Arial" w:hAnsi="Arial" w:cs="Arial"/>
          <w:lang w:val="hr-HR"/>
        </w:rPr>
        <w:t xml:space="preserve"> nisu izvršili svoje ranije preuzete obaveze po osnovu korištenja poticajnih sredstava </w:t>
      </w:r>
      <w:r w:rsidR="00820E0C">
        <w:rPr>
          <w:rFonts w:ascii="Arial" w:hAnsi="Arial" w:cs="Arial"/>
          <w:lang w:val="hr-HR"/>
        </w:rPr>
        <w:t>svih</w:t>
      </w:r>
      <w:r w:rsidR="00EF5C29">
        <w:rPr>
          <w:rFonts w:ascii="Arial" w:hAnsi="Arial" w:cs="Arial"/>
          <w:lang w:val="hr-HR"/>
        </w:rPr>
        <w:t xml:space="preserve"> federalnih</w:t>
      </w:r>
      <w:r w:rsidR="00820E0C">
        <w:rPr>
          <w:rFonts w:ascii="Arial" w:hAnsi="Arial" w:cs="Arial"/>
          <w:lang w:val="hr-HR"/>
        </w:rPr>
        <w:t xml:space="preserve"> ministarstava koji dodjel</w:t>
      </w:r>
      <w:r w:rsidR="00EF5C29">
        <w:rPr>
          <w:rFonts w:ascii="Arial" w:hAnsi="Arial" w:cs="Arial"/>
          <w:lang w:val="hr-HR"/>
        </w:rPr>
        <w:t>juju</w:t>
      </w:r>
      <w:r w:rsidR="00820E0C">
        <w:rPr>
          <w:rFonts w:ascii="Arial" w:hAnsi="Arial" w:cs="Arial"/>
          <w:lang w:val="hr-HR"/>
        </w:rPr>
        <w:t xml:space="preserve"> sredstva od igara na sreću</w:t>
      </w:r>
      <w:r w:rsidR="00FB2DD8" w:rsidRPr="001C79C6">
        <w:rPr>
          <w:rFonts w:ascii="Arial" w:hAnsi="Arial" w:cs="Arial"/>
          <w:lang w:val="hr-HR"/>
        </w:rPr>
        <w:t xml:space="preserve">, nemaju pravo sudjelovanja </w:t>
      </w:r>
      <w:r w:rsidR="001C79C6" w:rsidRPr="001C79C6">
        <w:rPr>
          <w:rFonts w:ascii="Arial" w:hAnsi="Arial" w:cs="Arial"/>
          <w:lang w:val="hr-HR"/>
        </w:rPr>
        <w:t>na</w:t>
      </w:r>
      <w:r w:rsidR="00FB2DD8" w:rsidRPr="001C79C6">
        <w:rPr>
          <w:rFonts w:ascii="Arial" w:hAnsi="Arial" w:cs="Arial"/>
          <w:lang w:val="hr-HR"/>
        </w:rPr>
        <w:t xml:space="preserve"> ovom Javnom </w:t>
      </w:r>
      <w:r w:rsidR="00E86C86">
        <w:rPr>
          <w:rFonts w:ascii="Arial" w:hAnsi="Arial" w:cs="Arial"/>
          <w:lang w:val="hr-HR"/>
        </w:rPr>
        <w:t>konkursu</w:t>
      </w:r>
      <w:r w:rsidRPr="001C79C6">
        <w:rPr>
          <w:rFonts w:ascii="Arial" w:hAnsi="Arial" w:cs="Arial"/>
          <w:lang w:val="hr-HR"/>
        </w:rPr>
        <w:t xml:space="preserve">, odnosno njihove prijave se neće </w:t>
      </w:r>
      <w:r w:rsidR="00FB2DD8" w:rsidRPr="001C79C6">
        <w:rPr>
          <w:rFonts w:ascii="Arial" w:hAnsi="Arial" w:cs="Arial"/>
          <w:lang w:val="hr-HR"/>
        </w:rPr>
        <w:t>razmatrati.</w:t>
      </w:r>
    </w:p>
    <w:p w14:paraId="568BF77A" w14:textId="746E57BB" w:rsidR="00EF5C29" w:rsidRDefault="00EF5C29" w:rsidP="00E86C86">
      <w:pPr>
        <w:spacing w:line="276" w:lineRule="auto"/>
        <w:ind w:firstLine="708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 xml:space="preserve">Zahtjevi za dodjelu sredstava koji ne budu sadržavali podatke i </w:t>
      </w:r>
      <w:r>
        <w:rPr>
          <w:rFonts w:ascii="Arial" w:hAnsi="Arial" w:cs="Arial"/>
        </w:rPr>
        <w:t>ob</w:t>
      </w:r>
      <w:r w:rsidR="00E86C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veznu </w:t>
      </w:r>
      <w:r w:rsidRPr="001C79C6">
        <w:rPr>
          <w:rFonts w:ascii="Arial" w:hAnsi="Arial" w:cs="Arial"/>
        </w:rPr>
        <w:t>dokumentaciju propisan</w:t>
      </w:r>
      <w:r>
        <w:rPr>
          <w:rFonts w:ascii="Arial" w:hAnsi="Arial" w:cs="Arial"/>
        </w:rPr>
        <w:t>u</w:t>
      </w:r>
      <w:r w:rsidRPr="001C79C6">
        <w:rPr>
          <w:rFonts w:ascii="Arial" w:hAnsi="Arial" w:cs="Arial"/>
        </w:rPr>
        <w:t xml:space="preserve"> tekstom Javnog </w:t>
      </w:r>
      <w:r w:rsidR="00E86C86">
        <w:rPr>
          <w:rFonts w:ascii="Arial" w:hAnsi="Arial" w:cs="Arial"/>
        </w:rPr>
        <w:t>konkursa</w:t>
      </w:r>
      <w:r w:rsidRPr="001C79C6">
        <w:rPr>
          <w:rFonts w:ascii="Arial" w:hAnsi="Arial" w:cs="Arial"/>
        </w:rPr>
        <w:t xml:space="preserve"> i Smjernicama za uključivanje u projek</w:t>
      </w:r>
      <w:r w:rsidR="00E86C86">
        <w:rPr>
          <w:rFonts w:ascii="Arial" w:hAnsi="Arial" w:cs="Arial"/>
        </w:rPr>
        <w:t>a</w:t>
      </w:r>
      <w:r w:rsidRPr="001C79C6">
        <w:rPr>
          <w:rFonts w:ascii="Arial" w:hAnsi="Arial" w:cs="Arial"/>
        </w:rPr>
        <w:t xml:space="preserve">t, odbacit će se kao nepotpuni. </w:t>
      </w:r>
    </w:p>
    <w:p w14:paraId="52A1E0AE" w14:textId="310C25AC" w:rsidR="00EF5C29" w:rsidRPr="001C79C6" w:rsidRDefault="00EF5C29" w:rsidP="00E86C8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C79C6">
        <w:rPr>
          <w:rFonts w:ascii="Arial" w:hAnsi="Arial" w:cs="Arial"/>
        </w:rPr>
        <w:t xml:space="preserve">ahtjevi </w:t>
      </w:r>
      <w:r>
        <w:rPr>
          <w:rFonts w:ascii="Arial" w:hAnsi="Arial" w:cs="Arial"/>
        </w:rPr>
        <w:t xml:space="preserve">koji pristignu poslije </w:t>
      </w:r>
      <w:r w:rsidRPr="000B18B0">
        <w:rPr>
          <w:rFonts w:ascii="Arial" w:hAnsi="Arial" w:cs="Arial"/>
        </w:rPr>
        <w:t>kra</w:t>
      </w:r>
      <w:r w:rsidR="00E3697B" w:rsidRPr="000B18B0">
        <w:rPr>
          <w:rFonts w:ascii="Arial" w:hAnsi="Arial" w:cs="Arial"/>
        </w:rPr>
        <w:t>j</w:t>
      </w:r>
      <w:r w:rsidRPr="000B18B0">
        <w:rPr>
          <w:rFonts w:ascii="Arial" w:hAnsi="Arial" w:cs="Arial"/>
        </w:rPr>
        <w:t>njeg</w:t>
      </w:r>
      <w:r>
        <w:rPr>
          <w:rFonts w:ascii="Arial" w:hAnsi="Arial" w:cs="Arial"/>
        </w:rPr>
        <w:t xml:space="preserve"> roka za dostavljanje prijave neće </w:t>
      </w:r>
      <w:r w:rsidRPr="001C79C6">
        <w:rPr>
          <w:rFonts w:ascii="Arial" w:hAnsi="Arial" w:cs="Arial"/>
        </w:rPr>
        <w:t>biti razmatrani.</w:t>
      </w:r>
    </w:p>
    <w:p w14:paraId="54F2C22C" w14:textId="77777777" w:rsidR="00322039" w:rsidRDefault="00322039" w:rsidP="00575F00">
      <w:pPr>
        <w:ind w:left="284"/>
        <w:jc w:val="both"/>
        <w:rPr>
          <w:rFonts w:ascii="Arial" w:hAnsi="Arial" w:cs="Arial"/>
          <w:b/>
          <w:u w:val="single"/>
        </w:rPr>
      </w:pPr>
    </w:p>
    <w:p w14:paraId="2D2DCA9F" w14:textId="77777777" w:rsidR="00575F00" w:rsidRDefault="0059415E" w:rsidP="00575F00">
      <w:pPr>
        <w:ind w:left="284"/>
        <w:jc w:val="both"/>
        <w:rPr>
          <w:rFonts w:ascii="Arial" w:hAnsi="Arial" w:cs="Arial"/>
          <w:b/>
          <w:u w:val="single"/>
        </w:rPr>
      </w:pPr>
      <w:r w:rsidRPr="001C79C6">
        <w:rPr>
          <w:rFonts w:ascii="Arial" w:hAnsi="Arial" w:cs="Arial"/>
          <w:b/>
          <w:u w:val="single"/>
        </w:rPr>
        <w:t>Napomena</w:t>
      </w:r>
      <w:r w:rsidR="00575F00" w:rsidRPr="001C79C6">
        <w:rPr>
          <w:rFonts w:ascii="Arial" w:hAnsi="Arial" w:cs="Arial"/>
          <w:b/>
          <w:u w:val="single"/>
        </w:rPr>
        <w:t xml:space="preserve"> </w:t>
      </w:r>
    </w:p>
    <w:p w14:paraId="50C30735" w14:textId="77777777" w:rsidR="00B01086" w:rsidRPr="001C79C6" w:rsidRDefault="00B01086" w:rsidP="00575F00">
      <w:pPr>
        <w:ind w:left="284"/>
        <w:jc w:val="both"/>
        <w:rPr>
          <w:rFonts w:ascii="Arial" w:hAnsi="Arial" w:cs="Arial"/>
          <w:b/>
          <w:u w:val="single"/>
        </w:rPr>
      </w:pPr>
    </w:p>
    <w:p w14:paraId="3823EEC3" w14:textId="784A9352" w:rsidR="00EF5C29" w:rsidRDefault="00575F00" w:rsidP="00E86C86">
      <w:pPr>
        <w:spacing w:line="276" w:lineRule="auto"/>
        <w:ind w:firstLine="708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>S</w:t>
      </w:r>
      <w:r w:rsidR="00EF5C29">
        <w:rPr>
          <w:rFonts w:ascii="Arial" w:hAnsi="Arial" w:cs="Arial"/>
        </w:rPr>
        <w:t xml:space="preserve"> </w:t>
      </w:r>
      <w:r w:rsidR="00E86C86">
        <w:rPr>
          <w:rFonts w:ascii="Arial" w:hAnsi="Arial" w:cs="Arial"/>
        </w:rPr>
        <w:t>podnosiocima prijava</w:t>
      </w:r>
      <w:r w:rsidR="00EF5C29">
        <w:rPr>
          <w:rFonts w:ascii="Arial" w:hAnsi="Arial" w:cs="Arial"/>
        </w:rPr>
        <w:t xml:space="preserve"> kojima se odobre finan</w:t>
      </w:r>
      <w:r w:rsidR="00E86C86">
        <w:rPr>
          <w:rFonts w:ascii="Arial" w:hAnsi="Arial" w:cs="Arial"/>
        </w:rPr>
        <w:t>s</w:t>
      </w:r>
      <w:r w:rsidR="00EF5C29">
        <w:rPr>
          <w:rFonts w:ascii="Arial" w:hAnsi="Arial" w:cs="Arial"/>
        </w:rPr>
        <w:t>ijska sredstva</w:t>
      </w:r>
      <w:r w:rsidRPr="001C79C6">
        <w:rPr>
          <w:rFonts w:ascii="Arial" w:hAnsi="Arial" w:cs="Arial"/>
        </w:rPr>
        <w:t xml:space="preserve"> Ministarstvo </w:t>
      </w:r>
      <w:r w:rsidR="00EF5C29">
        <w:rPr>
          <w:rFonts w:ascii="Arial" w:hAnsi="Arial" w:cs="Arial"/>
        </w:rPr>
        <w:t>će zaključiti ugovore</w:t>
      </w:r>
      <w:r w:rsidRPr="001C79C6">
        <w:rPr>
          <w:rFonts w:ascii="Arial" w:hAnsi="Arial" w:cs="Arial"/>
        </w:rPr>
        <w:t xml:space="preserve"> kojima će </w:t>
      </w:r>
      <w:r w:rsidR="00A45151" w:rsidRPr="001C79C6">
        <w:rPr>
          <w:rFonts w:ascii="Arial" w:hAnsi="Arial" w:cs="Arial"/>
          <w:w w:val="101"/>
        </w:rPr>
        <w:t>se defini</w:t>
      </w:r>
      <w:r w:rsidR="00E86C86">
        <w:rPr>
          <w:rFonts w:ascii="Arial" w:hAnsi="Arial" w:cs="Arial"/>
          <w:w w:val="101"/>
        </w:rPr>
        <w:t>s</w:t>
      </w:r>
      <w:r w:rsidR="00A45151" w:rsidRPr="001C79C6">
        <w:rPr>
          <w:rFonts w:ascii="Arial" w:hAnsi="Arial" w:cs="Arial"/>
          <w:w w:val="101"/>
        </w:rPr>
        <w:t>ati</w:t>
      </w:r>
      <w:r w:rsidRPr="001C79C6">
        <w:rPr>
          <w:rFonts w:ascii="Arial" w:hAnsi="Arial" w:cs="Arial"/>
          <w:w w:val="101"/>
        </w:rPr>
        <w:t xml:space="preserve"> međusobna prava i obaveze ugovornih strana, a posebno </w:t>
      </w:r>
      <w:r w:rsidRPr="001C79C6">
        <w:rPr>
          <w:rFonts w:ascii="Arial" w:hAnsi="Arial" w:cs="Arial"/>
          <w:spacing w:val="3"/>
          <w:w w:val="101"/>
        </w:rPr>
        <w:t>n</w:t>
      </w:r>
      <w:r w:rsidRPr="001C79C6">
        <w:rPr>
          <w:rFonts w:ascii="Arial" w:hAnsi="Arial" w:cs="Arial"/>
          <w:spacing w:val="-1"/>
          <w:w w:val="101"/>
        </w:rPr>
        <w:t>a</w:t>
      </w:r>
      <w:r w:rsidRPr="001C79C6">
        <w:rPr>
          <w:rFonts w:ascii="Arial" w:hAnsi="Arial" w:cs="Arial"/>
          <w:w w:val="101"/>
        </w:rPr>
        <w:t>č</w:t>
      </w:r>
      <w:r w:rsidRPr="001C79C6">
        <w:rPr>
          <w:rFonts w:ascii="Arial" w:hAnsi="Arial" w:cs="Arial"/>
          <w:spacing w:val="2"/>
          <w:w w:val="101"/>
        </w:rPr>
        <w:t>i</w:t>
      </w:r>
      <w:r w:rsidRPr="001C79C6">
        <w:rPr>
          <w:rFonts w:ascii="Arial" w:hAnsi="Arial" w:cs="Arial"/>
          <w:w w:val="101"/>
        </w:rPr>
        <w:t>n</w:t>
      </w:r>
      <w:r w:rsidRPr="001C79C6">
        <w:rPr>
          <w:rFonts w:ascii="Arial" w:hAnsi="Arial" w:cs="Arial"/>
          <w:spacing w:val="-23"/>
        </w:rPr>
        <w:t xml:space="preserve"> </w:t>
      </w:r>
      <w:r w:rsidRPr="001C79C6">
        <w:rPr>
          <w:rFonts w:ascii="Arial" w:hAnsi="Arial" w:cs="Arial"/>
          <w:w w:val="101"/>
        </w:rPr>
        <w:t>i</w:t>
      </w:r>
      <w:r w:rsidRPr="001C79C6">
        <w:rPr>
          <w:rFonts w:ascii="Arial" w:hAnsi="Arial" w:cs="Arial"/>
          <w:spacing w:val="-22"/>
        </w:rPr>
        <w:t xml:space="preserve"> </w:t>
      </w:r>
      <w:r w:rsidRPr="001C79C6">
        <w:rPr>
          <w:rFonts w:ascii="Arial" w:hAnsi="Arial" w:cs="Arial"/>
          <w:spacing w:val="1"/>
          <w:w w:val="101"/>
        </w:rPr>
        <w:t>d</w:t>
      </w:r>
      <w:r w:rsidRPr="001C79C6">
        <w:rPr>
          <w:rFonts w:ascii="Arial" w:hAnsi="Arial" w:cs="Arial"/>
          <w:w w:val="101"/>
        </w:rPr>
        <w:t>i</w:t>
      </w:r>
      <w:r w:rsidRPr="001C79C6">
        <w:rPr>
          <w:rFonts w:ascii="Arial" w:hAnsi="Arial" w:cs="Arial"/>
          <w:spacing w:val="1"/>
          <w:w w:val="101"/>
        </w:rPr>
        <w:t>n</w:t>
      </w:r>
      <w:r w:rsidRPr="001C79C6">
        <w:rPr>
          <w:rFonts w:ascii="Arial" w:hAnsi="Arial" w:cs="Arial"/>
          <w:w w:val="101"/>
        </w:rPr>
        <w:t>a</w:t>
      </w:r>
      <w:r w:rsidRPr="001C79C6">
        <w:rPr>
          <w:rFonts w:ascii="Arial" w:hAnsi="Arial" w:cs="Arial"/>
          <w:spacing w:val="-2"/>
          <w:w w:val="101"/>
        </w:rPr>
        <w:t>m</w:t>
      </w:r>
      <w:r w:rsidRPr="001C79C6">
        <w:rPr>
          <w:rFonts w:ascii="Arial" w:hAnsi="Arial" w:cs="Arial"/>
          <w:w w:val="101"/>
        </w:rPr>
        <w:t>i</w:t>
      </w:r>
      <w:r w:rsidRPr="001C79C6">
        <w:rPr>
          <w:rFonts w:ascii="Arial" w:hAnsi="Arial" w:cs="Arial"/>
          <w:spacing w:val="1"/>
          <w:w w:val="101"/>
        </w:rPr>
        <w:t>k</w:t>
      </w:r>
      <w:r w:rsidRPr="001C79C6">
        <w:rPr>
          <w:rFonts w:ascii="Arial" w:hAnsi="Arial" w:cs="Arial"/>
        </w:rPr>
        <w:t xml:space="preserve">a </w:t>
      </w:r>
      <w:r w:rsidRPr="001C79C6">
        <w:rPr>
          <w:rFonts w:ascii="Arial" w:hAnsi="Arial" w:cs="Arial"/>
          <w:spacing w:val="-2"/>
          <w:w w:val="101"/>
        </w:rPr>
        <w:t>k</w:t>
      </w:r>
      <w:r w:rsidRPr="001C79C6">
        <w:rPr>
          <w:rFonts w:ascii="Arial" w:hAnsi="Arial" w:cs="Arial"/>
          <w:spacing w:val="3"/>
          <w:w w:val="101"/>
        </w:rPr>
        <w:t>o</w:t>
      </w:r>
      <w:r w:rsidRPr="001C79C6">
        <w:rPr>
          <w:rFonts w:ascii="Arial" w:hAnsi="Arial" w:cs="Arial"/>
          <w:spacing w:val="-1"/>
          <w:w w:val="101"/>
        </w:rPr>
        <w:t>r</w:t>
      </w:r>
      <w:r w:rsidRPr="001C79C6">
        <w:rPr>
          <w:rFonts w:ascii="Arial" w:hAnsi="Arial" w:cs="Arial"/>
          <w:spacing w:val="1"/>
          <w:w w:val="101"/>
        </w:rPr>
        <w:t>i</w:t>
      </w:r>
      <w:r w:rsidRPr="001C79C6">
        <w:rPr>
          <w:rFonts w:ascii="Arial" w:hAnsi="Arial" w:cs="Arial"/>
          <w:w w:val="101"/>
        </w:rPr>
        <w:t>št</w:t>
      </w:r>
      <w:r w:rsidRPr="001C79C6">
        <w:rPr>
          <w:rFonts w:ascii="Arial" w:hAnsi="Arial" w:cs="Arial"/>
          <w:spacing w:val="-1"/>
          <w:w w:val="101"/>
        </w:rPr>
        <w:t>e</w:t>
      </w:r>
      <w:r w:rsidRPr="001C79C6">
        <w:rPr>
          <w:rFonts w:ascii="Arial" w:hAnsi="Arial" w:cs="Arial"/>
          <w:spacing w:val="3"/>
          <w:w w:val="101"/>
        </w:rPr>
        <w:t>n</w:t>
      </w:r>
      <w:r w:rsidRPr="001C79C6">
        <w:rPr>
          <w:rFonts w:ascii="Arial" w:hAnsi="Arial" w:cs="Arial"/>
          <w:w w:val="101"/>
        </w:rPr>
        <w:t>ja</w:t>
      </w:r>
      <w:r w:rsidRPr="001C79C6">
        <w:rPr>
          <w:rFonts w:ascii="Arial" w:hAnsi="Arial" w:cs="Arial"/>
        </w:rPr>
        <w:t xml:space="preserve"> </w:t>
      </w:r>
      <w:r w:rsidRPr="001C79C6">
        <w:rPr>
          <w:rFonts w:ascii="Arial" w:hAnsi="Arial" w:cs="Arial"/>
          <w:spacing w:val="-2"/>
          <w:w w:val="101"/>
        </w:rPr>
        <w:t>d</w:t>
      </w:r>
      <w:r w:rsidRPr="001C79C6">
        <w:rPr>
          <w:rFonts w:ascii="Arial" w:hAnsi="Arial" w:cs="Arial"/>
          <w:spacing w:val="1"/>
          <w:w w:val="101"/>
        </w:rPr>
        <w:t>od</w:t>
      </w:r>
      <w:r w:rsidRPr="001C79C6">
        <w:rPr>
          <w:rFonts w:ascii="Arial" w:hAnsi="Arial" w:cs="Arial"/>
          <w:w w:val="101"/>
        </w:rPr>
        <w:t>ije</w:t>
      </w:r>
      <w:r w:rsidRPr="001C79C6">
        <w:rPr>
          <w:rFonts w:ascii="Arial" w:hAnsi="Arial" w:cs="Arial"/>
          <w:spacing w:val="2"/>
          <w:w w:val="101"/>
        </w:rPr>
        <w:t>l</w:t>
      </w:r>
      <w:r w:rsidRPr="001C79C6">
        <w:rPr>
          <w:rFonts w:ascii="Arial" w:hAnsi="Arial" w:cs="Arial"/>
          <w:spacing w:val="-3"/>
          <w:w w:val="101"/>
        </w:rPr>
        <w:t>j</w:t>
      </w:r>
      <w:r w:rsidRPr="001C79C6">
        <w:rPr>
          <w:rFonts w:ascii="Arial" w:hAnsi="Arial" w:cs="Arial"/>
          <w:spacing w:val="1"/>
          <w:w w:val="101"/>
        </w:rPr>
        <w:t>e</w:t>
      </w:r>
      <w:r w:rsidRPr="001C79C6">
        <w:rPr>
          <w:rFonts w:ascii="Arial" w:hAnsi="Arial" w:cs="Arial"/>
          <w:spacing w:val="-2"/>
          <w:w w:val="101"/>
        </w:rPr>
        <w:t>n</w:t>
      </w:r>
      <w:r w:rsidR="00A45151" w:rsidRPr="001C79C6">
        <w:rPr>
          <w:rFonts w:ascii="Arial" w:hAnsi="Arial" w:cs="Arial"/>
          <w:w w:val="101"/>
        </w:rPr>
        <w:t>ih finan</w:t>
      </w:r>
      <w:r w:rsidR="00E86C86">
        <w:rPr>
          <w:rFonts w:ascii="Arial" w:hAnsi="Arial" w:cs="Arial"/>
          <w:w w:val="101"/>
        </w:rPr>
        <w:t>s</w:t>
      </w:r>
      <w:r w:rsidRPr="001C79C6">
        <w:rPr>
          <w:rFonts w:ascii="Arial" w:hAnsi="Arial" w:cs="Arial"/>
          <w:w w:val="101"/>
        </w:rPr>
        <w:t>ijskih s</w:t>
      </w:r>
      <w:r w:rsidRPr="001C79C6">
        <w:rPr>
          <w:rFonts w:ascii="Arial" w:hAnsi="Arial" w:cs="Arial"/>
          <w:spacing w:val="1"/>
          <w:w w:val="101"/>
        </w:rPr>
        <w:t>r</w:t>
      </w:r>
      <w:r w:rsidRPr="001C79C6">
        <w:rPr>
          <w:rFonts w:ascii="Arial" w:hAnsi="Arial" w:cs="Arial"/>
          <w:w w:val="101"/>
        </w:rPr>
        <w:t>e</w:t>
      </w:r>
      <w:r w:rsidRPr="001C79C6">
        <w:rPr>
          <w:rFonts w:ascii="Arial" w:hAnsi="Arial" w:cs="Arial"/>
          <w:spacing w:val="-2"/>
          <w:w w:val="101"/>
        </w:rPr>
        <w:t>d</w:t>
      </w:r>
      <w:r w:rsidRPr="001C79C6">
        <w:rPr>
          <w:rFonts w:ascii="Arial" w:hAnsi="Arial" w:cs="Arial"/>
          <w:w w:val="101"/>
        </w:rPr>
        <w:t>s</w:t>
      </w:r>
      <w:r w:rsidRPr="001C79C6">
        <w:rPr>
          <w:rFonts w:ascii="Arial" w:hAnsi="Arial" w:cs="Arial"/>
          <w:spacing w:val="2"/>
          <w:w w:val="101"/>
        </w:rPr>
        <w:t>t</w:t>
      </w:r>
      <w:r w:rsidRPr="001C79C6">
        <w:rPr>
          <w:rFonts w:ascii="Arial" w:hAnsi="Arial" w:cs="Arial"/>
          <w:spacing w:val="-3"/>
          <w:w w:val="101"/>
        </w:rPr>
        <w:t>a</w:t>
      </w:r>
      <w:r w:rsidRPr="001C79C6">
        <w:rPr>
          <w:rFonts w:ascii="Arial" w:hAnsi="Arial" w:cs="Arial"/>
          <w:spacing w:val="1"/>
          <w:w w:val="101"/>
        </w:rPr>
        <w:t>v</w:t>
      </w:r>
      <w:r w:rsidRPr="001C79C6">
        <w:rPr>
          <w:rFonts w:ascii="Arial" w:hAnsi="Arial" w:cs="Arial"/>
          <w:w w:val="101"/>
        </w:rPr>
        <w:t>a, te</w:t>
      </w:r>
      <w:r w:rsidRPr="001C79C6">
        <w:rPr>
          <w:rFonts w:ascii="Arial" w:hAnsi="Arial" w:cs="Arial"/>
          <w:spacing w:val="2"/>
        </w:rPr>
        <w:t xml:space="preserve"> </w:t>
      </w:r>
      <w:r w:rsidRPr="001C79C6">
        <w:rPr>
          <w:rFonts w:ascii="Arial" w:hAnsi="Arial" w:cs="Arial"/>
          <w:spacing w:val="1"/>
          <w:w w:val="101"/>
        </w:rPr>
        <w:t>n</w:t>
      </w:r>
      <w:r w:rsidRPr="001C79C6">
        <w:rPr>
          <w:rFonts w:ascii="Arial" w:hAnsi="Arial" w:cs="Arial"/>
          <w:spacing w:val="-3"/>
          <w:w w:val="101"/>
        </w:rPr>
        <w:t>a</w:t>
      </w:r>
      <w:r w:rsidRPr="001C79C6">
        <w:rPr>
          <w:rFonts w:ascii="Arial" w:hAnsi="Arial" w:cs="Arial"/>
          <w:spacing w:val="1"/>
          <w:w w:val="101"/>
        </w:rPr>
        <w:t>d</w:t>
      </w:r>
      <w:r w:rsidRPr="001C79C6">
        <w:rPr>
          <w:rFonts w:ascii="Arial" w:hAnsi="Arial" w:cs="Arial"/>
          <w:w w:val="101"/>
        </w:rPr>
        <w:t>z</w:t>
      </w:r>
      <w:r w:rsidRPr="001C79C6">
        <w:rPr>
          <w:rFonts w:ascii="Arial" w:hAnsi="Arial" w:cs="Arial"/>
          <w:spacing w:val="1"/>
          <w:w w:val="101"/>
        </w:rPr>
        <w:t>o</w:t>
      </w:r>
      <w:r w:rsidRPr="001C79C6">
        <w:rPr>
          <w:rFonts w:ascii="Arial" w:hAnsi="Arial" w:cs="Arial"/>
          <w:w w:val="101"/>
        </w:rPr>
        <w:t>r</w:t>
      </w:r>
      <w:r w:rsidRPr="001C79C6">
        <w:rPr>
          <w:rFonts w:ascii="Arial" w:hAnsi="Arial" w:cs="Arial"/>
          <w:spacing w:val="-1"/>
        </w:rPr>
        <w:t xml:space="preserve"> </w:t>
      </w:r>
      <w:r w:rsidRPr="001C79C6">
        <w:rPr>
          <w:rFonts w:ascii="Arial" w:hAnsi="Arial" w:cs="Arial"/>
          <w:spacing w:val="1"/>
          <w:w w:val="101"/>
        </w:rPr>
        <w:t>n</w:t>
      </w:r>
      <w:r w:rsidRPr="001C79C6">
        <w:rPr>
          <w:rFonts w:ascii="Arial" w:hAnsi="Arial" w:cs="Arial"/>
          <w:w w:val="101"/>
        </w:rPr>
        <w:t>ad</w:t>
      </w:r>
      <w:r w:rsidRPr="001C79C6">
        <w:rPr>
          <w:rFonts w:ascii="Arial" w:hAnsi="Arial" w:cs="Arial"/>
          <w:spacing w:val="1"/>
        </w:rPr>
        <w:t xml:space="preserve"> </w:t>
      </w:r>
      <w:r w:rsidRPr="001C79C6">
        <w:rPr>
          <w:rFonts w:ascii="Arial" w:hAnsi="Arial" w:cs="Arial"/>
          <w:spacing w:val="-2"/>
          <w:w w:val="101"/>
        </w:rPr>
        <w:t>u</w:t>
      </w:r>
      <w:r w:rsidRPr="001C79C6">
        <w:rPr>
          <w:rFonts w:ascii="Arial" w:hAnsi="Arial" w:cs="Arial"/>
          <w:spacing w:val="2"/>
          <w:w w:val="101"/>
        </w:rPr>
        <w:t>t</w:t>
      </w:r>
      <w:r w:rsidRPr="001C79C6">
        <w:rPr>
          <w:rFonts w:ascii="Arial" w:hAnsi="Arial" w:cs="Arial"/>
          <w:spacing w:val="1"/>
          <w:w w:val="101"/>
        </w:rPr>
        <w:t>r</w:t>
      </w:r>
      <w:r w:rsidRPr="001C79C6">
        <w:rPr>
          <w:rFonts w:ascii="Arial" w:hAnsi="Arial" w:cs="Arial"/>
          <w:w w:val="101"/>
        </w:rPr>
        <w:t>o</w:t>
      </w:r>
      <w:r w:rsidRPr="001C79C6">
        <w:rPr>
          <w:rFonts w:ascii="Arial" w:hAnsi="Arial" w:cs="Arial"/>
          <w:spacing w:val="3"/>
          <w:w w:val="101"/>
        </w:rPr>
        <w:t>š</w:t>
      </w:r>
      <w:r w:rsidRPr="001C79C6">
        <w:rPr>
          <w:rFonts w:ascii="Arial" w:hAnsi="Arial" w:cs="Arial"/>
          <w:spacing w:val="-2"/>
          <w:w w:val="101"/>
        </w:rPr>
        <w:t>k</w:t>
      </w:r>
      <w:r w:rsidRPr="001C79C6">
        <w:rPr>
          <w:rFonts w:ascii="Arial" w:hAnsi="Arial" w:cs="Arial"/>
          <w:spacing w:val="1"/>
          <w:w w:val="101"/>
        </w:rPr>
        <w:t>o</w:t>
      </w:r>
      <w:r w:rsidRPr="001C79C6">
        <w:rPr>
          <w:rFonts w:ascii="Arial" w:hAnsi="Arial" w:cs="Arial"/>
          <w:w w:val="101"/>
        </w:rPr>
        <w:t>m</w:t>
      </w:r>
      <w:r w:rsidRPr="001C79C6">
        <w:rPr>
          <w:rFonts w:ascii="Arial" w:hAnsi="Arial" w:cs="Arial"/>
          <w:spacing w:val="-2"/>
        </w:rPr>
        <w:t xml:space="preserve"> </w:t>
      </w:r>
      <w:r w:rsidRPr="001C79C6">
        <w:rPr>
          <w:rFonts w:ascii="Arial" w:hAnsi="Arial" w:cs="Arial"/>
          <w:w w:val="101"/>
        </w:rPr>
        <w:t>ist</w:t>
      </w:r>
      <w:r w:rsidRPr="001C79C6">
        <w:rPr>
          <w:rFonts w:ascii="Arial" w:hAnsi="Arial" w:cs="Arial"/>
          <w:spacing w:val="2"/>
          <w:w w:val="101"/>
        </w:rPr>
        <w:t>i</w:t>
      </w:r>
      <w:r w:rsidRPr="001C79C6">
        <w:rPr>
          <w:rFonts w:ascii="Arial" w:hAnsi="Arial" w:cs="Arial"/>
          <w:w w:val="101"/>
        </w:rPr>
        <w:t>h.</w:t>
      </w:r>
      <w:r w:rsidR="00322039" w:rsidRPr="00322039">
        <w:rPr>
          <w:rFonts w:ascii="Arial" w:hAnsi="Arial" w:cs="Arial"/>
        </w:rPr>
        <w:t xml:space="preserve"> </w:t>
      </w:r>
      <w:r w:rsidR="00322039" w:rsidRPr="001C79C6">
        <w:rPr>
          <w:rFonts w:ascii="Arial" w:hAnsi="Arial" w:cs="Arial"/>
        </w:rPr>
        <w:t>Udruženja/organizacije kojima su, u skladu s Uredbom, dodijeljena sredstava za finan</w:t>
      </w:r>
      <w:r w:rsidR="00E86C86">
        <w:rPr>
          <w:rFonts w:ascii="Arial" w:hAnsi="Arial" w:cs="Arial"/>
        </w:rPr>
        <w:t>s</w:t>
      </w:r>
      <w:r w:rsidR="00322039" w:rsidRPr="001C79C6">
        <w:rPr>
          <w:rFonts w:ascii="Arial" w:hAnsi="Arial" w:cs="Arial"/>
        </w:rPr>
        <w:t xml:space="preserve">iranje predloženih programa i projekata, dužna su do </w:t>
      </w:r>
      <w:r w:rsidR="00F87295">
        <w:rPr>
          <w:rFonts w:ascii="Arial" w:hAnsi="Arial" w:cs="Arial"/>
        </w:rPr>
        <w:t>31.12.</w:t>
      </w:r>
      <w:r w:rsidR="006F53CE">
        <w:rPr>
          <w:rFonts w:ascii="Arial" w:hAnsi="Arial" w:cs="Arial"/>
        </w:rPr>
        <w:t>2024</w:t>
      </w:r>
      <w:r w:rsidR="00EF5C29">
        <w:rPr>
          <w:rFonts w:ascii="Arial" w:hAnsi="Arial" w:cs="Arial"/>
        </w:rPr>
        <w:t xml:space="preserve">. godine </w:t>
      </w:r>
      <w:r w:rsidR="00322039" w:rsidRPr="001C79C6">
        <w:rPr>
          <w:rFonts w:ascii="Arial" w:hAnsi="Arial" w:cs="Arial"/>
        </w:rPr>
        <w:t>dostaviti Ministarstvu izvještaj o namjenskom utrošku dodijeljenih financijskih sredstava.</w:t>
      </w:r>
    </w:p>
    <w:p w14:paraId="7C905F32" w14:textId="77777777" w:rsidR="00EF5C29" w:rsidRPr="00EF5C29" w:rsidRDefault="00EF5C29" w:rsidP="00E86C86">
      <w:pPr>
        <w:pStyle w:val="NoSpacing"/>
        <w:spacing w:line="276" w:lineRule="auto"/>
        <w:ind w:firstLine="708"/>
        <w:jc w:val="both"/>
        <w:rPr>
          <w:rFonts w:ascii="Arial" w:hAnsi="Arial" w:cs="Arial"/>
          <w:w w:val="101"/>
          <w:lang w:val="hr-HR"/>
        </w:rPr>
      </w:pPr>
      <w:r w:rsidRPr="00EF5C29">
        <w:rPr>
          <w:rFonts w:ascii="Arial" w:hAnsi="Arial" w:cs="Arial"/>
          <w:w w:val="101"/>
          <w:lang w:val="hr-HR"/>
        </w:rPr>
        <w:t>Ministarstvo će izvršiti kontrolu utrošenih sredstva, a po potrebi i terensku kontrolu provedenog projekta.</w:t>
      </w:r>
    </w:p>
    <w:p w14:paraId="70B7C2E5" w14:textId="2BAF2F4B" w:rsidR="00A95A18" w:rsidRPr="001C79C6" w:rsidRDefault="00A95A18" w:rsidP="00E86C86">
      <w:pPr>
        <w:spacing w:line="276" w:lineRule="auto"/>
        <w:ind w:firstLine="708"/>
        <w:jc w:val="both"/>
        <w:rPr>
          <w:rFonts w:ascii="Arial" w:hAnsi="Arial" w:cs="Arial"/>
        </w:rPr>
      </w:pPr>
      <w:r w:rsidRPr="001C79C6">
        <w:rPr>
          <w:rFonts w:ascii="Arial" w:hAnsi="Arial" w:cs="Arial"/>
        </w:rPr>
        <w:t>Obrazac izvješ</w:t>
      </w:r>
      <w:r w:rsidR="00E86C86">
        <w:rPr>
          <w:rFonts w:ascii="Arial" w:hAnsi="Arial" w:cs="Arial"/>
        </w:rPr>
        <w:t>taja</w:t>
      </w:r>
      <w:r w:rsidRPr="001C79C6">
        <w:rPr>
          <w:rFonts w:ascii="Arial" w:hAnsi="Arial" w:cs="Arial"/>
        </w:rPr>
        <w:t xml:space="preserve"> </w:t>
      </w:r>
      <w:r w:rsidR="00E86C86">
        <w:rPr>
          <w:rFonts w:ascii="Arial" w:hAnsi="Arial" w:cs="Arial"/>
        </w:rPr>
        <w:t xml:space="preserve">o pravdanju utrošenih sredstava </w:t>
      </w:r>
      <w:r w:rsidRPr="001C79C6">
        <w:rPr>
          <w:rFonts w:ascii="Arial" w:hAnsi="Arial" w:cs="Arial"/>
        </w:rPr>
        <w:t xml:space="preserve">može </w:t>
      </w:r>
      <w:r w:rsidR="00E86C86" w:rsidRPr="001C79C6">
        <w:rPr>
          <w:rFonts w:ascii="Arial" w:hAnsi="Arial" w:cs="Arial"/>
        </w:rPr>
        <w:t xml:space="preserve">se </w:t>
      </w:r>
      <w:r w:rsidRPr="001C79C6">
        <w:rPr>
          <w:rFonts w:ascii="Arial" w:hAnsi="Arial" w:cs="Arial"/>
        </w:rPr>
        <w:t xml:space="preserve">preuzeti na </w:t>
      </w:r>
      <w:r w:rsidR="00A45151" w:rsidRPr="001C79C6">
        <w:rPr>
          <w:rFonts w:ascii="Arial" w:hAnsi="Arial" w:cs="Arial"/>
        </w:rPr>
        <w:t xml:space="preserve">mrežnoj </w:t>
      </w:r>
      <w:r w:rsidRPr="001C79C6">
        <w:rPr>
          <w:rFonts w:ascii="Arial" w:hAnsi="Arial" w:cs="Arial"/>
        </w:rPr>
        <w:t xml:space="preserve">stranici Ministarstva </w:t>
      </w:r>
      <w:hyperlink r:id="rId9" w:history="1">
        <w:r w:rsidRPr="001C79C6">
          <w:rPr>
            <w:rStyle w:val="Hyperlink"/>
            <w:rFonts w:ascii="Arial" w:hAnsi="Arial" w:cs="Arial"/>
          </w:rPr>
          <w:t>www.fmrpo.gov.ba</w:t>
        </w:r>
      </w:hyperlink>
      <w:r w:rsidRPr="001C79C6">
        <w:rPr>
          <w:rFonts w:ascii="Arial" w:hAnsi="Arial" w:cs="Arial"/>
        </w:rPr>
        <w:t>.</w:t>
      </w:r>
    </w:p>
    <w:p w14:paraId="54BCC819" w14:textId="607B966E" w:rsidR="00A95A18" w:rsidRDefault="00A95A18" w:rsidP="0011766C">
      <w:pPr>
        <w:ind w:firstLine="720"/>
        <w:jc w:val="both"/>
        <w:rPr>
          <w:rFonts w:ascii="Arial" w:hAnsi="Arial" w:cs="Arial"/>
        </w:rPr>
      </w:pPr>
    </w:p>
    <w:p w14:paraId="0046E470" w14:textId="3AB6546F" w:rsidR="00E86C86" w:rsidRDefault="00E86C86" w:rsidP="0011766C">
      <w:pPr>
        <w:ind w:firstLine="720"/>
        <w:jc w:val="both"/>
        <w:rPr>
          <w:rFonts w:ascii="Arial" w:hAnsi="Arial" w:cs="Arial"/>
        </w:rPr>
      </w:pPr>
    </w:p>
    <w:sectPr w:rsidR="00E86C86" w:rsidSect="00C76B12">
      <w:pgSz w:w="12240" w:h="15840"/>
      <w:pgMar w:top="1079" w:right="1183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BAE6" w14:textId="77777777" w:rsidR="00FD7F59" w:rsidRDefault="00FD7F59" w:rsidP="00503869">
      <w:r>
        <w:separator/>
      </w:r>
    </w:p>
  </w:endnote>
  <w:endnote w:type="continuationSeparator" w:id="0">
    <w:p w14:paraId="2C172F22" w14:textId="77777777" w:rsidR="00FD7F59" w:rsidRDefault="00FD7F59" w:rsidP="005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2681" w14:textId="77777777" w:rsidR="00FD7F59" w:rsidRDefault="00FD7F59" w:rsidP="00503869">
      <w:r>
        <w:separator/>
      </w:r>
    </w:p>
  </w:footnote>
  <w:footnote w:type="continuationSeparator" w:id="0">
    <w:p w14:paraId="10BF6169" w14:textId="77777777" w:rsidR="00FD7F59" w:rsidRDefault="00FD7F59" w:rsidP="0050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D3C"/>
    <w:multiLevelType w:val="hybridMultilevel"/>
    <w:tmpl w:val="92403522"/>
    <w:lvl w:ilvl="0" w:tplc="59E07B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D5C"/>
    <w:multiLevelType w:val="hybridMultilevel"/>
    <w:tmpl w:val="99D4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7E5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6135"/>
    <w:multiLevelType w:val="hybridMultilevel"/>
    <w:tmpl w:val="CF240EEE"/>
    <w:lvl w:ilvl="0" w:tplc="1BDC21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68C"/>
    <w:multiLevelType w:val="hybridMultilevel"/>
    <w:tmpl w:val="8FA887CC"/>
    <w:lvl w:ilvl="0" w:tplc="24E48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EFA"/>
    <w:multiLevelType w:val="hybridMultilevel"/>
    <w:tmpl w:val="A44475A4"/>
    <w:lvl w:ilvl="0" w:tplc="DF80E1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63FBE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3F93"/>
    <w:multiLevelType w:val="hybridMultilevel"/>
    <w:tmpl w:val="55DE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576D"/>
    <w:multiLevelType w:val="hybridMultilevel"/>
    <w:tmpl w:val="C72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2AD3"/>
    <w:multiLevelType w:val="hybridMultilevel"/>
    <w:tmpl w:val="171E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1812"/>
    <w:multiLevelType w:val="hybridMultilevel"/>
    <w:tmpl w:val="27D0B054"/>
    <w:lvl w:ilvl="0" w:tplc="9B881C9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9D1654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4B7E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2171"/>
    <w:multiLevelType w:val="hybridMultilevel"/>
    <w:tmpl w:val="356AA5F8"/>
    <w:lvl w:ilvl="0" w:tplc="8D8A54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20C7D"/>
    <w:multiLevelType w:val="hybridMultilevel"/>
    <w:tmpl w:val="AE14CC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E28ED"/>
    <w:multiLevelType w:val="multilevel"/>
    <w:tmpl w:val="8F9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61E44"/>
    <w:multiLevelType w:val="hybridMultilevel"/>
    <w:tmpl w:val="5D22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11"/>
  </w:num>
  <w:num w:numId="15">
    <w:abstractNumId w:val="3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9"/>
    <w:rsid w:val="00011DD5"/>
    <w:rsid w:val="0002190F"/>
    <w:rsid w:val="000437CA"/>
    <w:rsid w:val="0005378D"/>
    <w:rsid w:val="000561DE"/>
    <w:rsid w:val="00067ABC"/>
    <w:rsid w:val="000A4187"/>
    <w:rsid w:val="000A6D03"/>
    <w:rsid w:val="000B18B0"/>
    <w:rsid w:val="000B4DCF"/>
    <w:rsid w:val="000B75A3"/>
    <w:rsid w:val="000D26D7"/>
    <w:rsid w:val="000D7902"/>
    <w:rsid w:val="000E3DD2"/>
    <w:rsid w:val="000F3AB3"/>
    <w:rsid w:val="000F4147"/>
    <w:rsid w:val="00106884"/>
    <w:rsid w:val="00112B28"/>
    <w:rsid w:val="00113629"/>
    <w:rsid w:val="00117553"/>
    <w:rsid w:val="0011766C"/>
    <w:rsid w:val="00132AF6"/>
    <w:rsid w:val="00136F42"/>
    <w:rsid w:val="001456D2"/>
    <w:rsid w:val="001C7133"/>
    <w:rsid w:val="001C79C6"/>
    <w:rsid w:val="001E1F4B"/>
    <w:rsid w:val="001F5195"/>
    <w:rsid w:val="002100D8"/>
    <w:rsid w:val="002215DF"/>
    <w:rsid w:val="002540D4"/>
    <w:rsid w:val="00256428"/>
    <w:rsid w:val="00256C6A"/>
    <w:rsid w:val="002C43DC"/>
    <w:rsid w:val="002C5BAE"/>
    <w:rsid w:val="002E4B66"/>
    <w:rsid w:val="002F3756"/>
    <w:rsid w:val="00321E4C"/>
    <w:rsid w:val="00322039"/>
    <w:rsid w:val="00323D5C"/>
    <w:rsid w:val="00337ADD"/>
    <w:rsid w:val="00345ED8"/>
    <w:rsid w:val="00365227"/>
    <w:rsid w:val="00374F33"/>
    <w:rsid w:val="00375DE2"/>
    <w:rsid w:val="0039062E"/>
    <w:rsid w:val="003A54C9"/>
    <w:rsid w:val="003B05DF"/>
    <w:rsid w:val="003D4FED"/>
    <w:rsid w:val="003F6BB1"/>
    <w:rsid w:val="004063FF"/>
    <w:rsid w:val="004248D8"/>
    <w:rsid w:val="004343F0"/>
    <w:rsid w:val="004579F1"/>
    <w:rsid w:val="004609BA"/>
    <w:rsid w:val="004749DF"/>
    <w:rsid w:val="004779B6"/>
    <w:rsid w:val="00483595"/>
    <w:rsid w:val="00484F0B"/>
    <w:rsid w:val="00491172"/>
    <w:rsid w:val="004B553E"/>
    <w:rsid w:val="004E170E"/>
    <w:rsid w:val="004E3A79"/>
    <w:rsid w:val="004E5CF5"/>
    <w:rsid w:val="004F2E52"/>
    <w:rsid w:val="004F6990"/>
    <w:rsid w:val="00503467"/>
    <w:rsid w:val="00503869"/>
    <w:rsid w:val="00527D3C"/>
    <w:rsid w:val="0056374E"/>
    <w:rsid w:val="00575F00"/>
    <w:rsid w:val="0059415E"/>
    <w:rsid w:val="005A0CE7"/>
    <w:rsid w:val="005D25E8"/>
    <w:rsid w:val="005E124D"/>
    <w:rsid w:val="00610BBC"/>
    <w:rsid w:val="00613F70"/>
    <w:rsid w:val="00614714"/>
    <w:rsid w:val="006152E3"/>
    <w:rsid w:val="0063475B"/>
    <w:rsid w:val="006356F8"/>
    <w:rsid w:val="00655A78"/>
    <w:rsid w:val="00680E7C"/>
    <w:rsid w:val="00681D90"/>
    <w:rsid w:val="00683E14"/>
    <w:rsid w:val="006A6B66"/>
    <w:rsid w:val="006B0B45"/>
    <w:rsid w:val="006D0C9E"/>
    <w:rsid w:val="006E69BA"/>
    <w:rsid w:val="006F53CE"/>
    <w:rsid w:val="007079D2"/>
    <w:rsid w:val="00715787"/>
    <w:rsid w:val="00725F94"/>
    <w:rsid w:val="00727DF4"/>
    <w:rsid w:val="007461A5"/>
    <w:rsid w:val="007773DA"/>
    <w:rsid w:val="007F35E9"/>
    <w:rsid w:val="008030F4"/>
    <w:rsid w:val="008074E5"/>
    <w:rsid w:val="0081080E"/>
    <w:rsid w:val="00810DD6"/>
    <w:rsid w:val="00812F85"/>
    <w:rsid w:val="00820E0C"/>
    <w:rsid w:val="00821DB5"/>
    <w:rsid w:val="0082761A"/>
    <w:rsid w:val="00831D50"/>
    <w:rsid w:val="008321A0"/>
    <w:rsid w:val="00835CD9"/>
    <w:rsid w:val="008405C3"/>
    <w:rsid w:val="00863B45"/>
    <w:rsid w:val="008756F9"/>
    <w:rsid w:val="008844CB"/>
    <w:rsid w:val="008C7751"/>
    <w:rsid w:val="008D495F"/>
    <w:rsid w:val="008E0F74"/>
    <w:rsid w:val="0091439D"/>
    <w:rsid w:val="00935A6D"/>
    <w:rsid w:val="009524A8"/>
    <w:rsid w:val="00960018"/>
    <w:rsid w:val="009B5C01"/>
    <w:rsid w:val="009F1B69"/>
    <w:rsid w:val="00A122A8"/>
    <w:rsid w:val="00A179CC"/>
    <w:rsid w:val="00A2061B"/>
    <w:rsid w:val="00A45151"/>
    <w:rsid w:val="00A81EB6"/>
    <w:rsid w:val="00A95A18"/>
    <w:rsid w:val="00AB2730"/>
    <w:rsid w:val="00AC22D0"/>
    <w:rsid w:val="00AD73AD"/>
    <w:rsid w:val="00AE4901"/>
    <w:rsid w:val="00AE5F73"/>
    <w:rsid w:val="00AF023B"/>
    <w:rsid w:val="00B01086"/>
    <w:rsid w:val="00B01A78"/>
    <w:rsid w:val="00B34C0F"/>
    <w:rsid w:val="00B43C24"/>
    <w:rsid w:val="00B51737"/>
    <w:rsid w:val="00B60126"/>
    <w:rsid w:val="00B75025"/>
    <w:rsid w:val="00B75432"/>
    <w:rsid w:val="00B96DFD"/>
    <w:rsid w:val="00BB2EB9"/>
    <w:rsid w:val="00BB2F0A"/>
    <w:rsid w:val="00BB6DFF"/>
    <w:rsid w:val="00BE2AE9"/>
    <w:rsid w:val="00BE5DE1"/>
    <w:rsid w:val="00BF3125"/>
    <w:rsid w:val="00C13A53"/>
    <w:rsid w:val="00C21A46"/>
    <w:rsid w:val="00C611F4"/>
    <w:rsid w:val="00C76B12"/>
    <w:rsid w:val="00C83D9D"/>
    <w:rsid w:val="00C94237"/>
    <w:rsid w:val="00CA505C"/>
    <w:rsid w:val="00CA7621"/>
    <w:rsid w:val="00CA7DF0"/>
    <w:rsid w:val="00CB486E"/>
    <w:rsid w:val="00CB6C27"/>
    <w:rsid w:val="00CC287C"/>
    <w:rsid w:val="00CD7ADF"/>
    <w:rsid w:val="00CE0014"/>
    <w:rsid w:val="00CE5BC3"/>
    <w:rsid w:val="00D04489"/>
    <w:rsid w:val="00D17C59"/>
    <w:rsid w:val="00D4080A"/>
    <w:rsid w:val="00D4130C"/>
    <w:rsid w:val="00D518B5"/>
    <w:rsid w:val="00D51D72"/>
    <w:rsid w:val="00D82D22"/>
    <w:rsid w:val="00D85DE4"/>
    <w:rsid w:val="00D93061"/>
    <w:rsid w:val="00DA4E9C"/>
    <w:rsid w:val="00DC40FD"/>
    <w:rsid w:val="00DF175D"/>
    <w:rsid w:val="00E13FD1"/>
    <w:rsid w:val="00E200B7"/>
    <w:rsid w:val="00E3697B"/>
    <w:rsid w:val="00E44037"/>
    <w:rsid w:val="00E5190A"/>
    <w:rsid w:val="00E610B6"/>
    <w:rsid w:val="00E63212"/>
    <w:rsid w:val="00E63847"/>
    <w:rsid w:val="00E64D6F"/>
    <w:rsid w:val="00E65A14"/>
    <w:rsid w:val="00E7265F"/>
    <w:rsid w:val="00E73562"/>
    <w:rsid w:val="00E7493E"/>
    <w:rsid w:val="00E86C86"/>
    <w:rsid w:val="00E86F37"/>
    <w:rsid w:val="00EA7B1B"/>
    <w:rsid w:val="00EB47E3"/>
    <w:rsid w:val="00EC2842"/>
    <w:rsid w:val="00EC69EC"/>
    <w:rsid w:val="00EF435F"/>
    <w:rsid w:val="00EF5C29"/>
    <w:rsid w:val="00EF69DD"/>
    <w:rsid w:val="00F05C69"/>
    <w:rsid w:val="00F07F4E"/>
    <w:rsid w:val="00F23244"/>
    <w:rsid w:val="00F31CFB"/>
    <w:rsid w:val="00F349E2"/>
    <w:rsid w:val="00F35DFF"/>
    <w:rsid w:val="00F41F61"/>
    <w:rsid w:val="00F70BA2"/>
    <w:rsid w:val="00F73F78"/>
    <w:rsid w:val="00F87295"/>
    <w:rsid w:val="00F911A2"/>
    <w:rsid w:val="00F970E2"/>
    <w:rsid w:val="00FA2516"/>
    <w:rsid w:val="00FA69D3"/>
    <w:rsid w:val="00FB24B6"/>
    <w:rsid w:val="00FB2DD8"/>
    <w:rsid w:val="00FB6555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498"/>
  <w15:chartTrackingRefBased/>
  <w15:docId w15:val="{52D9E482-C768-4A06-B0F3-EE65D730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35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2"/>
    <w:rPr>
      <w:rFonts w:ascii="Segoe UI" w:eastAsia="Times New Roman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34"/>
    <w:qFormat/>
    <w:rsid w:val="00610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69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03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69"/>
    <w:rPr>
      <w:rFonts w:ascii="Times New Roman" w:eastAsia="Times New Roman" w:hAnsi="Times New Roman" w:cs="Times New Roman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D04489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1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14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9C3B-C730-49AB-BE3D-0A84C90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Krcum</dc:creator>
  <cp:keywords/>
  <dc:description/>
  <cp:lastModifiedBy>Microsoft account</cp:lastModifiedBy>
  <cp:revision>2</cp:revision>
  <cp:lastPrinted>2021-04-20T08:02:00Z</cp:lastPrinted>
  <dcterms:created xsi:type="dcterms:W3CDTF">2024-06-13T07:36:00Z</dcterms:created>
  <dcterms:modified xsi:type="dcterms:W3CDTF">2024-06-13T07:36:00Z</dcterms:modified>
</cp:coreProperties>
</file>