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667D" w14:textId="327AF673" w:rsidR="00A07B21" w:rsidRPr="001E2EF2" w:rsidRDefault="00C4757A" w:rsidP="00374294">
      <w:pPr>
        <w:pStyle w:val="NoSpacing"/>
        <w:tabs>
          <w:tab w:val="center" w:pos="4819"/>
          <w:tab w:val="right" w:pos="9638"/>
        </w:tabs>
        <w:spacing w:after="0" w:line="276" w:lineRule="auto"/>
        <w:rPr>
          <w:rFonts w:ascii="Arial" w:hAnsi="Arial" w:cs="Arial"/>
        </w:rPr>
      </w:pPr>
      <w:r w:rsidRPr="001E2EF2">
        <w:rPr>
          <w:rFonts w:ascii="Arial" w:hAnsi="Arial" w:cs="Arial"/>
          <w:b/>
        </w:rPr>
        <w:tab/>
      </w:r>
      <w:r w:rsidR="00374294" w:rsidRPr="001E2EF2">
        <w:rPr>
          <w:rFonts w:ascii="a" w:hAnsi="a"/>
          <w:noProof/>
          <w:color w:val="14B3E4"/>
          <w:shd w:val="clear" w:color="auto" w:fill="11547B"/>
          <w:lang w:eastAsia="bs-Latn-BA"/>
        </w:rPr>
        <w:drawing>
          <wp:inline distT="0" distB="0" distL="0" distR="0" wp14:anchorId="324D6874" wp14:editId="5EACF957">
            <wp:extent cx="5715000" cy="666750"/>
            <wp:effectExtent l="0" t="0" r="0" b="0"/>
            <wp:docPr id="2" name="Picture 2" descr="Bosna i Hercegovina">
              <a:hlinkClick xmlns:a="http://schemas.openxmlformats.org/drawingml/2006/main" r:id="rId8" tooltip="&quot;Bosna i Hercegovi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sna i Hercegovina">
                      <a:hlinkClick r:id="rId8" tooltip="&quot;Bosna i Hercegovi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DB3CF" w14:textId="77777777" w:rsidR="00A07B21" w:rsidRPr="001E2EF2" w:rsidRDefault="00A07B21" w:rsidP="00A07B21">
      <w:pPr>
        <w:rPr>
          <w:rFonts w:ascii="Arial" w:hAnsi="Arial" w:cs="Arial"/>
        </w:rPr>
      </w:pPr>
    </w:p>
    <w:p w14:paraId="6AA7E357" w14:textId="77777777" w:rsidR="00A07B21" w:rsidRPr="001E2EF2" w:rsidRDefault="00A07B21" w:rsidP="00A07B21">
      <w:pPr>
        <w:rPr>
          <w:rFonts w:ascii="Arial" w:hAnsi="Arial" w:cs="Arial"/>
        </w:rPr>
      </w:pPr>
    </w:p>
    <w:p w14:paraId="76316241" w14:textId="77777777" w:rsidR="002A1C7B" w:rsidRPr="001E2EF2" w:rsidRDefault="002A1C7B" w:rsidP="00A07B21">
      <w:pPr>
        <w:rPr>
          <w:rFonts w:ascii="Arial" w:hAnsi="Arial" w:cs="Arial"/>
        </w:rPr>
      </w:pPr>
    </w:p>
    <w:p w14:paraId="5F9348C1" w14:textId="77777777" w:rsidR="002A1C7B" w:rsidRPr="001E2EF2" w:rsidRDefault="002A1C7B" w:rsidP="00A07B21">
      <w:pPr>
        <w:rPr>
          <w:rFonts w:ascii="Arial" w:hAnsi="Arial" w:cs="Arial"/>
        </w:rPr>
      </w:pPr>
    </w:p>
    <w:p w14:paraId="305AF8BE" w14:textId="77777777" w:rsidR="002A1C7B" w:rsidRPr="001E2EF2" w:rsidRDefault="002A1C7B" w:rsidP="00A07B21">
      <w:pPr>
        <w:rPr>
          <w:rFonts w:ascii="Arial" w:hAnsi="Arial" w:cs="Arial"/>
        </w:rPr>
      </w:pPr>
    </w:p>
    <w:p w14:paraId="2D0568B1" w14:textId="77777777" w:rsidR="002A1C7B" w:rsidRPr="001E2EF2" w:rsidRDefault="002A1C7B" w:rsidP="00A07B21">
      <w:pPr>
        <w:rPr>
          <w:rFonts w:ascii="Arial" w:hAnsi="Arial" w:cs="Arial"/>
        </w:rPr>
      </w:pPr>
    </w:p>
    <w:p w14:paraId="438E15B5" w14:textId="77777777" w:rsidR="002A1C7B" w:rsidRPr="001E2EF2" w:rsidRDefault="002A1C7B" w:rsidP="00A07B21">
      <w:pPr>
        <w:rPr>
          <w:rFonts w:ascii="Arial" w:hAnsi="Arial" w:cs="Arial"/>
        </w:rPr>
      </w:pPr>
    </w:p>
    <w:p w14:paraId="45C963F6" w14:textId="77777777" w:rsidR="00A07B21" w:rsidRPr="001E2EF2" w:rsidRDefault="00A07B21" w:rsidP="008E4C77">
      <w:pPr>
        <w:pStyle w:val="Header"/>
        <w:tabs>
          <w:tab w:val="clear" w:pos="4703"/>
          <w:tab w:val="clear" w:pos="9406"/>
        </w:tabs>
        <w:jc w:val="right"/>
        <w:rPr>
          <w:rFonts w:ascii="Arial" w:hAnsi="Arial" w:cs="Arial"/>
          <w:sz w:val="22"/>
          <w:szCs w:val="22"/>
          <w:lang w:val="hr-BA"/>
        </w:rPr>
      </w:pPr>
    </w:p>
    <w:p w14:paraId="5A0CA8A9" w14:textId="77777777" w:rsidR="00A07B21" w:rsidRPr="001E2EF2" w:rsidRDefault="00A07B21" w:rsidP="00A07B21">
      <w:pPr>
        <w:rPr>
          <w:rFonts w:ascii="Arial" w:hAnsi="Arial" w:cs="Arial"/>
        </w:rPr>
      </w:pPr>
    </w:p>
    <w:p w14:paraId="32AF427F" w14:textId="77777777" w:rsidR="00A07B21" w:rsidRPr="001E2EF2" w:rsidRDefault="00A07B21" w:rsidP="00A07B21">
      <w:pPr>
        <w:rPr>
          <w:rFonts w:ascii="Arial" w:hAnsi="Arial" w:cs="Arial"/>
        </w:rPr>
      </w:pPr>
    </w:p>
    <w:p w14:paraId="0896D995" w14:textId="77777777" w:rsidR="00942F23" w:rsidRPr="001E2EF2" w:rsidRDefault="00942F23" w:rsidP="00942F23"/>
    <w:p w14:paraId="5955DBA9" w14:textId="19F0D8D2" w:rsidR="00374294" w:rsidRPr="001E2EF2" w:rsidRDefault="00374294" w:rsidP="00374294">
      <w:pPr>
        <w:tabs>
          <w:tab w:val="left" w:pos="0"/>
          <w:tab w:val="center" w:pos="4446"/>
        </w:tabs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1E2EF2">
        <w:rPr>
          <w:rFonts w:ascii="Arial" w:hAnsi="Arial" w:cs="Arial"/>
          <w:b/>
          <w:i/>
          <w:sz w:val="28"/>
          <w:szCs w:val="28"/>
        </w:rPr>
        <w:t>Smjernice za podnosioce projektnih prijava</w:t>
      </w:r>
    </w:p>
    <w:p w14:paraId="2F860B23" w14:textId="061CA27C" w:rsidR="00A07B21" w:rsidRPr="001E2EF2" w:rsidRDefault="00374294" w:rsidP="00374294">
      <w:pPr>
        <w:tabs>
          <w:tab w:val="left" w:pos="0"/>
          <w:tab w:val="center" w:pos="4446"/>
        </w:tabs>
        <w:spacing w:line="276" w:lineRule="auto"/>
        <w:jc w:val="center"/>
        <w:rPr>
          <w:rFonts w:ascii="Arial" w:hAnsi="Arial" w:cs="Arial"/>
          <w:b/>
        </w:rPr>
      </w:pPr>
      <w:r w:rsidRPr="001E2EF2">
        <w:rPr>
          <w:rFonts w:ascii="Arial" w:hAnsi="Arial" w:cs="Arial"/>
          <w:b/>
          <w:i/>
          <w:szCs w:val="24"/>
        </w:rPr>
        <w:t xml:space="preserve"> </w:t>
      </w:r>
      <w:r w:rsidRPr="001E2EF2">
        <w:rPr>
          <w:rFonts w:ascii="Arial" w:hAnsi="Arial" w:cs="Arial"/>
          <w:b/>
        </w:rPr>
        <w:t>po</w:t>
      </w:r>
      <w:r w:rsidR="00482FEB" w:rsidRPr="001E2EF2">
        <w:rPr>
          <w:rFonts w:ascii="Arial" w:hAnsi="Arial" w:cs="Arial"/>
          <w:b/>
        </w:rPr>
        <w:t xml:space="preserve"> </w:t>
      </w:r>
      <w:r w:rsidR="001733B2" w:rsidRPr="001E2EF2">
        <w:rPr>
          <w:rFonts w:ascii="Arial" w:hAnsi="Arial" w:cs="Arial"/>
          <w:b/>
        </w:rPr>
        <w:t>J</w:t>
      </w:r>
      <w:r w:rsidR="00482FEB" w:rsidRPr="001E2EF2">
        <w:rPr>
          <w:rFonts w:ascii="Arial" w:hAnsi="Arial" w:cs="Arial"/>
          <w:b/>
        </w:rPr>
        <w:t>avn</w:t>
      </w:r>
      <w:r w:rsidRPr="001E2EF2">
        <w:rPr>
          <w:rFonts w:ascii="Arial" w:hAnsi="Arial" w:cs="Arial"/>
          <w:b/>
        </w:rPr>
        <w:t>om</w:t>
      </w:r>
      <w:r w:rsidR="00482FEB" w:rsidRPr="001E2EF2">
        <w:rPr>
          <w:rFonts w:ascii="Arial" w:hAnsi="Arial" w:cs="Arial"/>
          <w:b/>
        </w:rPr>
        <w:t xml:space="preserve"> </w:t>
      </w:r>
      <w:r w:rsidRPr="001E2EF2">
        <w:rPr>
          <w:rFonts w:ascii="Arial" w:hAnsi="Arial" w:cs="Arial"/>
          <w:b/>
        </w:rPr>
        <w:t xml:space="preserve">konkursu </w:t>
      </w:r>
      <w:r w:rsidR="0084183C" w:rsidRPr="001E2EF2">
        <w:rPr>
          <w:rFonts w:ascii="Arial" w:hAnsi="Arial" w:cs="Arial"/>
          <w:b/>
        </w:rPr>
        <w:t>za finan</w:t>
      </w:r>
      <w:r w:rsidRPr="001E2EF2">
        <w:rPr>
          <w:rFonts w:ascii="Arial" w:hAnsi="Arial" w:cs="Arial"/>
          <w:b/>
        </w:rPr>
        <w:t>s</w:t>
      </w:r>
      <w:r w:rsidR="0084183C" w:rsidRPr="001E2EF2">
        <w:rPr>
          <w:rFonts w:ascii="Arial" w:hAnsi="Arial" w:cs="Arial"/>
          <w:b/>
        </w:rPr>
        <w:t>iranje programa i projekata iz dije</w:t>
      </w:r>
      <w:r w:rsidR="00D07354" w:rsidRPr="001E2EF2">
        <w:rPr>
          <w:rFonts w:ascii="Arial" w:hAnsi="Arial" w:cs="Arial"/>
          <w:b/>
        </w:rPr>
        <w:t>la prihoda ostvarenih po osnovu</w:t>
      </w:r>
      <w:r w:rsidR="00482FEB" w:rsidRPr="001E2EF2">
        <w:rPr>
          <w:rFonts w:ascii="Arial" w:hAnsi="Arial" w:cs="Arial"/>
          <w:b/>
        </w:rPr>
        <w:t xml:space="preserve"> </w:t>
      </w:r>
      <w:r w:rsidR="0084183C" w:rsidRPr="001E2EF2">
        <w:rPr>
          <w:rFonts w:ascii="Arial" w:hAnsi="Arial" w:cs="Arial"/>
          <w:b/>
        </w:rPr>
        <w:t>naknada za priređivanje igara na sreću</w:t>
      </w:r>
      <w:r w:rsidR="0075282A" w:rsidRPr="001E2EF2">
        <w:rPr>
          <w:rFonts w:ascii="Arial" w:hAnsi="Arial" w:cs="Arial"/>
          <w:b/>
        </w:rPr>
        <w:t xml:space="preserve"> iz</w:t>
      </w:r>
      <w:r w:rsidR="00D07354" w:rsidRPr="001E2EF2">
        <w:rPr>
          <w:rFonts w:ascii="Arial" w:hAnsi="Arial" w:cs="Arial"/>
          <w:b/>
        </w:rPr>
        <w:t xml:space="preserve"> 202</w:t>
      </w:r>
      <w:r w:rsidR="001F6503" w:rsidRPr="001E2EF2">
        <w:rPr>
          <w:rFonts w:ascii="Arial" w:hAnsi="Arial" w:cs="Arial"/>
          <w:b/>
        </w:rPr>
        <w:t>5</w:t>
      </w:r>
      <w:r w:rsidR="0084183C" w:rsidRPr="001E2EF2">
        <w:rPr>
          <w:rFonts w:ascii="Arial" w:hAnsi="Arial" w:cs="Arial"/>
          <w:b/>
        </w:rPr>
        <w:t>. godin</w:t>
      </w:r>
      <w:r w:rsidRPr="001E2EF2">
        <w:rPr>
          <w:rFonts w:ascii="Arial" w:hAnsi="Arial" w:cs="Arial"/>
          <w:b/>
        </w:rPr>
        <w:t>e</w:t>
      </w:r>
    </w:p>
    <w:p w14:paraId="44660D37" w14:textId="77777777" w:rsidR="00A07B21" w:rsidRPr="001E2EF2" w:rsidRDefault="00A07B21" w:rsidP="00A07B21">
      <w:pPr>
        <w:pStyle w:val="NoSpacing"/>
        <w:jc w:val="center"/>
        <w:rPr>
          <w:rFonts w:ascii="Arial" w:hAnsi="Arial" w:cs="Arial"/>
          <w:b/>
        </w:rPr>
      </w:pPr>
    </w:p>
    <w:p w14:paraId="1A15C61B" w14:textId="77777777" w:rsidR="003C4E96" w:rsidRPr="001E2EF2" w:rsidRDefault="003C4E96" w:rsidP="00A07B21">
      <w:pPr>
        <w:pStyle w:val="NoSpacing"/>
        <w:jc w:val="center"/>
        <w:rPr>
          <w:rFonts w:ascii="Times New Roman" w:hAnsi="Times New Roman"/>
          <w:b/>
          <w:i/>
        </w:rPr>
      </w:pPr>
    </w:p>
    <w:p w14:paraId="505DCC74" w14:textId="6FACDE01" w:rsidR="00A07B21" w:rsidRPr="001E2EF2" w:rsidRDefault="0084183C" w:rsidP="00A07B21">
      <w:r w:rsidRPr="001E2EF2">
        <w:tab/>
      </w:r>
      <w:r w:rsidRPr="001E2EF2">
        <w:tab/>
      </w:r>
    </w:p>
    <w:p w14:paraId="39796564" w14:textId="77777777" w:rsidR="00A07B21" w:rsidRPr="001E2EF2" w:rsidRDefault="00A07B21" w:rsidP="00A07B21"/>
    <w:p w14:paraId="013392B6" w14:textId="77777777" w:rsidR="00A07B21" w:rsidRPr="001E2EF2" w:rsidRDefault="00A07B21" w:rsidP="00A07B21"/>
    <w:p w14:paraId="328FFA61" w14:textId="77777777" w:rsidR="00A07B21" w:rsidRPr="001E2EF2" w:rsidRDefault="00A07B21" w:rsidP="00A07B21"/>
    <w:p w14:paraId="61267CCC" w14:textId="77777777" w:rsidR="00374294" w:rsidRPr="001E2EF2" w:rsidRDefault="00374294" w:rsidP="00A07B21"/>
    <w:p w14:paraId="0621C22C" w14:textId="77777777" w:rsidR="00A07B21" w:rsidRPr="001E2EF2" w:rsidRDefault="00A07B21" w:rsidP="00A07B21"/>
    <w:p w14:paraId="5822C0BD" w14:textId="77777777" w:rsidR="00AB484E" w:rsidRPr="001E2EF2" w:rsidRDefault="00AB484E" w:rsidP="00A07B21"/>
    <w:p w14:paraId="4848F9B0" w14:textId="77777777" w:rsidR="00EC282B" w:rsidRPr="001E2EF2" w:rsidRDefault="00EC282B" w:rsidP="00EC282B">
      <w:pPr>
        <w:pStyle w:val="NoSpacing"/>
        <w:jc w:val="both"/>
        <w:rPr>
          <w:rFonts w:ascii="Arial" w:hAnsi="Arial" w:cs="Arial"/>
        </w:rPr>
      </w:pPr>
    </w:p>
    <w:p w14:paraId="329FA569" w14:textId="77777777" w:rsidR="00EC282B" w:rsidRPr="001E2EF2" w:rsidRDefault="00EC282B" w:rsidP="00EC282B">
      <w:pPr>
        <w:pStyle w:val="NoSpacing"/>
        <w:jc w:val="both"/>
        <w:rPr>
          <w:rFonts w:ascii="Arial" w:hAnsi="Arial" w:cs="Arial"/>
        </w:rPr>
      </w:pPr>
    </w:p>
    <w:p w14:paraId="31998A22" w14:textId="416D8396" w:rsidR="001903B3" w:rsidRPr="001E2EF2" w:rsidRDefault="001903B3" w:rsidP="00EC282B">
      <w:pPr>
        <w:pStyle w:val="NoSpacing"/>
        <w:jc w:val="both"/>
        <w:rPr>
          <w:rFonts w:ascii="Arial" w:hAnsi="Arial" w:cs="Arial"/>
        </w:rPr>
      </w:pPr>
    </w:p>
    <w:p w14:paraId="215DD634" w14:textId="27EF5206" w:rsidR="00374294" w:rsidRPr="001E2EF2" w:rsidRDefault="00374294" w:rsidP="00EC282B">
      <w:pPr>
        <w:pStyle w:val="NoSpacing"/>
        <w:jc w:val="both"/>
        <w:rPr>
          <w:rFonts w:ascii="Arial" w:hAnsi="Arial" w:cs="Arial"/>
        </w:rPr>
      </w:pPr>
    </w:p>
    <w:p w14:paraId="232A6E72" w14:textId="77777777" w:rsidR="00374294" w:rsidRPr="001E2EF2" w:rsidRDefault="00374294" w:rsidP="00EC282B">
      <w:pPr>
        <w:pStyle w:val="NoSpacing"/>
        <w:jc w:val="both"/>
        <w:rPr>
          <w:rFonts w:ascii="Arial" w:hAnsi="Arial" w:cs="Arial"/>
        </w:rPr>
      </w:pPr>
    </w:p>
    <w:p w14:paraId="6A54FDC9" w14:textId="214AAD75" w:rsidR="001903B3" w:rsidRPr="001E2EF2" w:rsidRDefault="00374294" w:rsidP="00374294">
      <w:pPr>
        <w:pStyle w:val="NoSpacing"/>
        <w:tabs>
          <w:tab w:val="left" w:pos="3939"/>
        </w:tabs>
        <w:jc w:val="both"/>
        <w:rPr>
          <w:rFonts w:ascii="Arial" w:hAnsi="Arial" w:cs="Arial"/>
          <w:b/>
          <w:bCs/>
          <w:iCs/>
        </w:rPr>
      </w:pPr>
      <w:r w:rsidRPr="001E2EF2">
        <w:rPr>
          <w:rFonts w:ascii="Arial" w:hAnsi="Arial" w:cs="Arial"/>
        </w:rPr>
        <w:tab/>
      </w:r>
      <w:r w:rsidR="009E01EC">
        <w:rPr>
          <w:rFonts w:ascii="Arial" w:hAnsi="Arial" w:cs="Arial"/>
          <w:b/>
          <w:bCs/>
          <w:iCs/>
          <w:sz w:val="24"/>
          <w:szCs w:val="24"/>
        </w:rPr>
        <w:t xml:space="preserve">Februar </w:t>
      </w:r>
      <w:r w:rsidRPr="001E2EF2">
        <w:rPr>
          <w:rFonts w:ascii="Arial" w:hAnsi="Arial" w:cs="Arial"/>
          <w:b/>
          <w:bCs/>
          <w:iCs/>
          <w:sz w:val="24"/>
          <w:szCs w:val="24"/>
        </w:rPr>
        <w:t>202</w:t>
      </w:r>
      <w:r w:rsidR="001F6503" w:rsidRPr="001E2EF2">
        <w:rPr>
          <w:rFonts w:ascii="Arial" w:hAnsi="Arial" w:cs="Arial"/>
          <w:b/>
          <w:bCs/>
          <w:iCs/>
          <w:sz w:val="24"/>
          <w:szCs w:val="24"/>
        </w:rPr>
        <w:t>6</w:t>
      </w:r>
      <w:r w:rsidRPr="001E2EF2">
        <w:rPr>
          <w:rFonts w:ascii="Arial" w:hAnsi="Arial" w:cs="Arial"/>
          <w:b/>
          <w:bCs/>
          <w:iCs/>
          <w:sz w:val="24"/>
          <w:szCs w:val="24"/>
        </w:rPr>
        <w:t>. godine</w:t>
      </w:r>
    </w:p>
    <w:p w14:paraId="5998F424" w14:textId="77777777" w:rsidR="00F3658A" w:rsidRPr="001E2EF2" w:rsidRDefault="00F3658A" w:rsidP="00EC282B">
      <w:pPr>
        <w:pStyle w:val="NoSpacing"/>
        <w:jc w:val="both"/>
        <w:rPr>
          <w:rFonts w:ascii="Arial" w:hAnsi="Arial" w:cs="Arial"/>
        </w:rPr>
      </w:pPr>
    </w:p>
    <w:p w14:paraId="36C17F7E" w14:textId="77777777" w:rsidR="00482FEB" w:rsidRPr="001E2EF2" w:rsidRDefault="00482FEB" w:rsidP="00EC282B">
      <w:pPr>
        <w:pStyle w:val="NoSpacing"/>
        <w:jc w:val="both"/>
        <w:rPr>
          <w:rFonts w:ascii="Arial" w:hAnsi="Arial" w:cs="Arial"/>
        </w:rPr>
      </w:pPr>
    </w:p>
    <w:p w14:paraId="3844D1CD" w14:textId="77777777" w:rsidR="00482FEB" w:rsidRPr="001E2EF2" w:rsidRDefault="00482FEB" w:rsidP="00EC282B">
      <w:pPr>
        <w:pStyle w:val="NoSpacing"/>
        <w:jc w:val="both"/>
        <w:rPr>
          <w:rFonts w:ascii="Arial" w:hAnsi="Arial" w:cs="Arial"/>
        </w:rPr>
      </w:pPr>
    </w:p>
    <w:p w14:paraId="77DE3BED" w14:textId="5EAF3404" w:rsidR="00EC282B" w:rsidRPr="001E2EF2" w:rsidRDefault="00EC282B" w:rsidP="003517B7">
      <w:pPr>
        <w:pStyle w:val="NoSpacing"/>
        <w:jc w:val="both"/>
        <w:rPr>
          <w:rFonts w:ascii="Arial" w:hAnsi="Arial" w:cs="Arial"/>
          <w:b/>
          <w:u w:val="single"/>
        </w:rPr>
      </w:pPr>
      <w:r w:rsidRPr="001E2EF2">
        <w:rPr>
          <w:rFonts w:ascii="Arial" w:hAnsi="Arial" w:cs="Arial"/>
          <w:b/>
          <w:u w:val="single"/>
        </w:rPr>
        <w:lastRenderedPageBreak/>
        <w:t>Cilj</w:t>
      </w:r>
      <w:r w:rsidR="00DA308D" w:rsidRPr="001E2EF2">
        <w:rPr>
          <w:rFonts w:ascii="Arial" w:hAnsi="Arial" w:cs="Arial"/>
          <w:b/>
          <w:u w:val="single"/>
        </w:rPr>
        <w:t>evi</w:t>
      </w:r>
      <w:r w:rsidR="001733B2" w:rsidRPr="001E2EF2">
        <w:rPr>
          <w:rFonts w:ascii="Arial" w:hAnsi="Arial" w:cs="Arial"/>
          <w:b/>
          <w:u w:val="single"/>
        </w:rPr>
        <w:t xml:space="preserve"> Javnog </w:t>
      </w:r>
      <w:r w:rsidR="009D5F20" w:rsidRPr="001E2EF2">
        <w:rPr>
          <w:rFonts w:ascii="Arial" w:hAnsi="Arial" w:cs="Arial"/>
          <w:b/>
          <w:u w:val="single"/>
        </w:rPr>
        <w:t>konkursa</w:t>
      </w:r>
    </w:p>
    <w:p w14:paraId="23ADF660" w14:textId="00C8B3D8" w:rsidR="00D9082A" w:rsidRPr="001E2EF2" w:rsidRDefault="001F279E" w:rsidP="001733B2">
      <w:pPr>
        <w:pStyle w:val="NoSpacing1"/>
        <w:jc w:val="both"/>
        <w:rPr>
          <w:rFonts w:ascii="Arial" w:hAnsi="Arial" w:cs="Arial"/>
          <w:lang w:val="hr-BA"/>
        </w:rPr>
      </w:pPr>
      <w:r w:rsidRPr="001E2EF2">
        <w:rPr>
          <w:rFonts w:ascii="Arial" w:hAnsi="Arial" w:cs="Arial"/>
          <w:lang w:val="hr-BA"/>
        </w:rPr>
        <w:t xml:space="preserve">Ciljevi </w:t>
      </w:r>
      <w:r w:rsidR="001733B2" w:rsidRPr="001E2EF2">
        <w:rPr>
          <w:rFonts w:ascii="Arial" w:hAnsi="Arial" w:cs="Arial"/>
          <w:lang w:val="hr-BA"/>
        </w:rPr>
        <w:t>Javnog</w:t>
      </w:r>
      <w:r w:rsidR="009D5F20" w:rsidRPr="001E2EF2">
        <w:rPr>
          <w:rFonts w:ascii="Arial" w:hAnsi="Arial" w:cs="Arial"/>
          <w:lang w:val="hr-BA"/>
        </w:rPr>
        <w:t xml:space="preserve"> konkursa</w:t>
      </w:r>
      <w:r w:rsidRPr="001E2EF2">
        <w:rPr>
          <w:rFonts w:ascii="Arial" w:hAnsi="Arial" w:cs="Arial"/>
          <w:i/>
          <w:lang w:val="hr-BA"/>
        </w:rPr>
        <w:t xml:space="preserve"> </w:t>
      </w:r>
      <w:r w:rsidRPr="001E2EF2">
        <w:rPr>
          <w:rFonts w:ascii="Arial" w:hAnsi="Arial" w:cs="Arial"/>
          <w:lang w:val="hr-BA"/>
        </w:rPr>
        <w:t>su</w:t>
      </w:r>
      <w:r w:rsidR="00FB656A" w:rsidRPr="001E2EF2">
        <w:rPr>
          <w:rFonts w:ascii="Arial" w:hAnsi="Arial" w:cs="Arial"/>
          <w:lang w:val="hr-BA"/>
        </w:rPr>
        <w:t xml:space="preserve"> </w:t>
      </w:r>
      <w:r w:rsidR="001903B3" w:rsidRPr="001E2EF2">
        <w:rPr>
          <w:rFonts w:ascii="Arial" w:hAnsi="Arial" w:cs="Arial"/>
          <w:lang w:val="hr-BA"/>
        </w:rPr>
        <w:t>p</w:t>
      </w:r>
      <w:r w:rsidR="00D9082A" w:rsidRPr="001E2EF2">
        <w:rPr>
          <w:rFonts w:ascii="Arial" w:hAnsi="Arial" w:cs="Arial"/>
          <w:lang w:val="hr-BA"/>
        </w:rPr>
        <w:t>romo</w:t>
      </w:r>
      <w:r w:rsidR="001903B3" w:rsidRPr="001E2EF2">
        <w:rPr>
          <w:rFonts w:ascii="Arial" w:hAnsi="Arial" w:cs="Arial"/>
          <w:lang w:val="hr-BA"/>
        </w:rPr>
        <w:t>cija</w:t>
      </w:r>
      <w:r w:rsidR="00D9082A" w:rsidRPr="001E2EF2">
        <w:rPr>
          <w:rFonts w:ascii="Arial" w:hAnsi="Arial" w:cs="Arial"/>
          <w:lang w:val="hr-BA"/>
        </w:rPr>
        <w:t xml:space="preserve"> tehničke kulture</w:t>
      </w:r>
      <w:r w:rsidR="001903B3" w:rsidRPr="001E2EF2">
        <w:rPr>
          <w:rFonts w:ascii="Arial" w:hAnsi="Arial" w:cs="Arial"/>
          <w:lang w:val="hr-BA"/>
        </w:rPr>
        <w:t xml:space="preserve"> i </w:t>
      </w:r>
      <w:r w:rsidR="001733B2" w:rsidRPr="001E2EF2">
        <w:rPr>
          <w:rFonts w:ascii="Arial" w:hAnsi="Arial" w:cs="Arial"/>
          <w:lang w:val="hr-BA"/>
        </w:rPr>
        <w:t>podrška udruženjima</w:t>
      </w:r>
      <w:r w:rsidR="00D9082A" w:rsidRPr="001E2EF2">
        <w:rPr>
          <w:rFonts w:ascii="Arial" w:hAnsi="Arial" w:cs="Arial"/>
          <w:lang w:val="hr-BA"/>
        </w:rPr>
        <w:t xml:space="preserve"> koja se bave inovacijama za nagradni fond za nagrađivanje inovatora za inovacije od međunarodnog značaja.</w:t>
      </w:r>
      <w:r w:rsidRPr="001E2EF2">
        <w:rPr>
          <w:rFonts w:ascii="Arial" w:hAnsi="Arial" w:cs="Arial"/>
          <w:lang w:val="hr-BA"/>
        </w:rPr>
        <w:t xml:space="preserve"> </w:t>
      </w:r>
    </w:p>
    <w:p w14:paraId="63D17D57" w14:textId="5106D165" w:rsidR="001F279E" w:rsidRPr="001E2EF2" w:rsidRDefault="001733B2" w:rsidP="001F279E">
      <w:pPr>
        <w:pStyle w:val="NoSpacing"/>
        <w:jc w:val="both"/>
        <w:rPr>
          <w:rFonts w:ascii="Arial" w:hAnsi="Arial" w:cs="Arial"/>
          <w:b/>
          <w:u w:val="single"/>
        </w:rPr>
      </w:pPr>
      <w:r w:rsidRPr="001E2EF2">
        <w:rPr>
          <w:rFonts w:ascii="Arial" w:hAnsi="Arial" w:cs="Arial"/>
          <w:b/>
          <w:u w:val="single"/>
        </w:rPr>
        <w:t xml:space="preserve">Predmet Javnog </w:t>
      </w:r>
      <w:r w:rsidR="009D5F20" w:rsidRPr="001E2EF2">
        <w:rPr>
          <w:rFonts w:ascii="Arial" w:hAnsi="Arial" w:cs="Arial"/>
          <w:b/>
          <w:u w:val="single"/>
        </w:rPr>
        <w:t>konkursa</w:t>
      </w:r>
    </w:p>
    <w:p w14:paraId="76C262D8" w14:textId="1DB2139E" w:rsidR="001F279E" w:rsidRPr="001E2EF2" w:rsidRDefault="001903B3" w:rsidP="00482FEB">
      <w:pPr>
        <w:pStyle w:val="NoSpacing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Predmet javnog</w:t>
      </w:r>
      <w:r w:rsidR="009D5F20" w:rsidRPr="001E2EF2">
        <w:rPr>
          <w:rFonts w:ascii="Arial" w:hAnsi="Arial" w:cs="Arial"/>
        </w:rPr>
        <w:t xml:space="preserve"> konkursa</w:t>
      </w:r>
      <w:r w:rsidR="001F279E" w:rsidRPr="001E2EF2">
        <w:rPr>
          <w:rFonts w:ascii="Arial" w:hAnsi="Arial" w:cs="Arial"/>
        </w:rPr>
        <w:t xml:space="preserve"> je </w:t>
      </w:r>
      <w:r w:rsidR="00FB656A" w:rsidRPr="001E2EF2">
        <w:rPr>
          <w:rFonts w:ascii="Arial" w:hAnsi="Arial" w:cs="Arial"/>
        </w:rPr>
        <w:t>prikupljanje prijava za odabir korisnika za dodjeljivanje sredstava iz dijela prihoda ostvarenih po osnovu naknada za privređivanje igara na sreću u svrhu</w:t>
      </w:r>
      <w:r w:rsidR="001F279E" w:rsidRPr="001E2EF2">
        <w:rPr>
          <w:rFonts w:ascii="Arial" w:hAnsi="Arial" w:cs="Arial"/>
        </w:rPr>
        <w:t xml:space="preserve"> </w:t>
      </w:r>
      <w:r w:rsidR="001A4A8B" w:rsidRPr="001E2EF2">
        <w:rPr>
          <w:rFonts w:ascii="Arial" w:hAnsi="Arial" w:cs="Arial"/>
        </w:rPr>
        <w:t>sufinansiranja</w:t>
      </w:r>
      <w:r w:rsidR="00FB656A" w:rsidRPr="001E2EF2">
        <w:rPr>
          <w:rFonts w:ascii="Arial" w:hAnsi="Arial" w:cs="Arial"/>
        </w:rPr>
        <w:t xml:space="preserve"> programa i </w:t>
      </w:r>
      <w:r w:rsidR="001F279E" w:rsidRPr="001E2EF2">
        <w:rPr>
          <w:rFonts w:ascii="Arial" w:hAnsi="Arial" w:cs="Arial"/>
        </w:rPr>
        <w:t xml:space="preserve"> projekata, koji se odnose na:</w:t>
      </w:r>
    </w:p>
    <w:p w14:paraId="1A56FC6C" w14:textId="47ABE95A" w:rsidR="001F279E" w:rsidRPr="001E2EF2" w:rsidRDefault="004E6D8C" w:rsidP="000519E7">
      <w:pPr>
        <w:pStyle w:val="NoSpacing"/>
        <w:numPr>
          <w:ilvl w:val="0"/>
          <w:numId w:val="19"/>
        </w:numPr>
        <w:spacing w:after="0"/>
        <w:ind w:left="851" w:hanging="567"/>
        <w:jc w:val="both"/>
        <w:rPr>
          <w:rFonts w:ascii="Arial" w:hAnsi="Arial" w:cs="Arial"/>
          <w:bCs/>
        </w:rPr>
      </w:pPr>
      <w:r w:rsidRPr="001E2EF2">
        <w:rPr>
          <w:rFonts w:ascii="Arial" w:hAnsi="Arial" w:cs="Arial"/>
          <w:bCs/>
        </w:rPr>
        <w:t>p</w:t>
      </w:r>
      <w:r w:rsidR="001F279E" w:rsidRPr="001E2EF2">
        <w:rPr>
          <w:rFonts w:ascii="Arial" w:hAnsi="Arial" w:cs="Arial"/>
          <w:bCs/>
        </w:rPr>
        <w:t>romociju tehničke kulture</w:t>
      </w:r>
      <w:r w:rsidR="001E2EF2" w:rsidRPr="001E2EF2">
        <w:rPr>
          <w:rFonts w:ascii="Arial" w:hAnsi="Arial" w:cs="Arial"/>
          <w:bCs/>
        </w:rPr>
        <w:t xml:space="preserve"> i</w:t>
      </w:r>
    </w:p>
    <w:p w14:paraId="4A0CB5A6" w14:textId="777BCC03" w:rsidR="00271CF7" w:rsidRPr="001E2EF2" w:rsidRDefault="0084183C" w:rsidP="000519E7">
      <w:pPr>
        <w:pStyle w:val="NoSpacing"/>
        <w:numPr>
          <w:ilvl w:val="0"/>
          <w:numId w:val="19"/>
        </w:numPr>
        <w:spacing w:after="0"/>
        <w:ind w:left="851" w:hanging="567"/>
        <w:jc w:val="both"/>
        <w:rPr>
          <w:rFonts w:ascii="Arial" w:hAnsi="Arial" w:cs="Arial"/>
          <w:bCs/>
        </w:rPr>
      </w:pPr>
      <w:r w:rsidRPr="001E2EF2">
        <w:rPr>
          <w:rFonts w:ascii="Arial" w:hAnsi="Arial" w:cs="Arial"/>
          <w:bCs/>
        </w:rPr>
        <w:t>u</w:t>
      </w:r>
      <w:r w:rsidR="0069737A" w:rsidRPr="001E2EF2">
        <w:rPr>
          <w:rFonts w:ascii="Arial" w:hAnsi="Arial" w:cs="Arial"/>
          <w:bCs/>
        </w:rPr>
        <w:t>druženja koja se bave inovacijama za nagradni fond za nagrađivanje inovatora za inovacije od međunarodnog značaja.</w:t>
      </w:r>
    </w:p>
    <w:p w14:paraId="634E95CF" w14:textId="77777777" w:rsidR="000519E7" w:rsidRPr="001E2EF2" w:rsidRDefault="000519E7" w:rsidP="000519E7">
      <w:pPr>
        <w:pStyle w:val="NoSpacing"/>
        <w:spacing w:after="0"/>
        <w:ind w:left="851"/>
        <w:jc w:val="both"/>
        <w:rPr>
          <w:rFonts w:ascii="Arial" w:hAnsi="Arial" w:cs="Arial"/>
          <w:bCs/>
        </w:rPr>
      </w:pPr>
    </w:p>
    <w:p w14:paraId="5ED32D77" w14:textId="67AA6C2B" w:rsidR="00271CF7" w:rsidRPr="001E2EF2" w:rsidRDefault="00B8140D" w:rsidP="00271CF7">
      <w:pPr>
        <w:pStyle w:val="NoSpacing"/>
        <w:spacing w:line="276" w:lineRule="auto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 xml:space="preserve">Ukupan iznos sredstava za finansiranje projektnih prijava po ovom projektu iznosi </w:t>
      </w:r>
      <w:r w:rsidR="00E810DF" w:rsidRPr="001E2EF2">
        <w:rPr>
          <w:rFonts w:ascii="Arial" w:hAnsi="Arial" w:cs="Arial"/>
        </w:rPr>
        <w:t>420.000,00</w:t>
      </w:r>
      <w:r w:rsidRPr="001E2EF2">
        <w:rPr>
          <w:rFonts w:ascii="Arial" w:hAnsi="Arial" w:cs="Arial"/>
        </w:rPr>
        <w:t xml:space="preserve"> KM. </w:t>
      </w:r>
      <w:r w:rsidRPr="001E2EF2">
        <w:rPr>
          <w:rFonts w:ascii="Arial" w:hAnsi="Arial" w:cs="Arial"/>
          <w:bCs/>
          <w:w w:val="101"/>
        </w:rPr>
        <w:t xml:space="preserve"> </w:t>
      </w:r>
      <w:r w:rsidRPr="001E2EF2">
        <w:rPr>
          <w:rFonts w:ascii="Arial" w:hAnsi="Arial" w:cs="Arial"/>
        </w:rPr>
        <w:t xml:space="preserve"> </w:t>
      </w:r>
      <w:r w:rsidR="00271CF7" w:rsidRPr="001E2EF2">
        <w:rPr>
          <w:rFonts w:ascii="Arial" w:hAnsi="Arial" w:cs="Arial"/>
        </w:rPr>
        <w:t xml:space="preserve">Iznos finansijskih sredstava po </w:t>
      </w:r>
      <w:r w:rsidR="000519E7" w:rsidRPr="001E2EF2">
        <w:rPr>
          <w:rFonts w:ascii="Arial" w:hAnsi="Arial" w:cs="Arial"/>
        </w:rPr>
        <w:t>podnosiocu projektne prijave</w:t>
      </w:r>
      <w:r w:rsidR="00271CF7" w:rsidRPr="001E2EF2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42"/>
        <w:gridCol w:w="1403"/>
        <w:gridCol w:w="3179"/>
      </w:tblGrid>
      <w:tr w:rsidR="00271CF7" w:rsidRPr="001E2EF2" w14:paraId="4FB0B40F" w14:textId="77777777" w:rsidTr="000519E7">
        <w:tc>
          <w:tcPr>
            <w:tcW w:w="704" w:type="dxa"/>
            <w:shd w:val="clear" w:color="auto" w:fill="B8CCE4" w:themeFill="accent1" w:themeFillTint="66"/>
            <w:vAlign w:val="center"/>
          </w:tcPr>
          <w:p w14:paraId="7380FD56" w14:textId="5E1C42AE" w:rsidR="00271CF7" w:rsidRPr="001E2EF2" w:rsidRDefault="001A4A8B" w:rsidP="00AE5029">
            <w:pPr>
              <w:pStyle w:val="NoSpacing"/>
              <w:spacing w:after="0"/>
              <w:jc w:val="center"/>
              <w:rPr>
                <w:rFonts w:ascii="Arial" w:hAnsi="Arial" w:cs="Arial"/>
                <w:b/>
              </w:rPr>
            </w:pPr>
            <w:r w:rsidRPr="001E2EF2">
              <w:rPr>
                <w:rFonts w:ascii="Arial" w:hAnsi="Arial" w:cs="Arial"/>
                <w:b/>
              </w:rPr>
              <w:t>R.B.</w:t>
            </w:r>
          </w:p>
        </w:tc>
        <w:tc>
          <w:tcPr>
            <w:tcW w:w="4342" w:type="dxa"/>
            <w:shd w:val="clear" w:color="auto" w:fill="B8CCE4" w:themeFill="accent1" w:themeFillTint="66"/>
            <w:vAlign w:val="center"/>
          </w:tcPr>
          <w:p w14:paraId="3683BE6F" w14:textId="77777777" w:rsidR="00271CF7" w:rsidRPr="001E2EF2" w:rsidRDefault="00271CF7" w:rsidP="00AE5029">
            <w:pPr>
              <w:pStyle w:val="NoSpacing"/>
              <w:spacing w:after="0"/>
              <w:jc w:val="center"/>
              <w:rPr>
                <w:rFonts w:ascii="Arial" w:hAnsi="Arial" w:cs="Arial"/>
                <w:b/>
              </w:rPr>
            </w:pPr>
            <w:r w:rsidRPr="001E2EF2">
              <w:rPr>
                <w:rFonts w:ascii="Arial" w:hAnsi="Arial" w:cs="Arial"/>
                <w:b/>
              </w:rPr>
              <w:t>Projekat</w:t>
            </w:r>
          </w:p>
        </w:tc>
        <w:tc>
          <w:tcPr>
            <w:tcW w:w="1403" w:type="dxa"/>
            <w:shd w:val="clear" w:color="auto" w:fill="B8CCE4" w:themeFill="accent1" w:themeFillTint="66"/>
            <w:vAlign w:val="center"/>
          </w:tcPr>
          <w:p w14:paraId="772D7B44" w14:textId="77777777" w:rsidR="00271CF7" w:rsidRPr="001E2EF2" w:rsidRDefault="00271CF7" w:rsidP="00AE5029">
            <w:pPr>
              <w:pStyle w:val="NoSpacing"/>
              <w:spacing w:after="0"/>
              <w:jc w:val="center"/>
              <w:rPr>
                <w:rFonts w:ascii="Arial" w:hAnsi="Arial" w:cs="Arial"/>
                <w:b/>
              </w:rPr>
            </w:pPr>
            <w:r w:rsidRPr="001E2EF2">
              <w:rPr>
                <w:rFonts w:ascii="Arial" w:hAnsi="Arial" w:cs="Arial"/>
                <w:b/>
              </w:rPr>
              <w:t>Maksimalni iznos u KM</w:t>
            </w:r>
          </w:p>
        </w:tc>
        <w:tc>
          <w:tcPr>
            <w:tcW w:w="3179" w:type="dxa"/>
            <w:shd w:val="clear" w:color="auto" w:fill="B8CCE4" w:themeFill="accent1" w:themeFillTint="66"/>
            <w:vAlign w:val="center"/>
          </w:tcPr>
          <w:p w14:paraId="26DEE2D4" w14:textId="77777777" w:rsidR="00271CF7" w:rsidRPr="001E2EF2" w:rsidRDefault="00271CF7" w:rsidP="00AE5029">
            <w:pPr>
              <w:pStyle w:val="NoSpacing"/>
              <w:spacing w:after="0"/>
              <w:jc w:val="center"/>
              <w:rPr>
                <w:rFonts w:ascii="Arial" w:hAnsi="Arial" w:cs="Arial"/>
                <w:b/>
              </w:rPr>
            </w:pPr>
            <w:r w:rsidRPr="001E2EF2">
              <w:rPr>
                <w:rFonts w:ascii="Arial" w:hAnsi="Arial" w:cs="Arial"/>
                <w:b/>
              </w:rPr>
              <w:t>Napomena</w:t>
            </w:r>
          </w:p>
        </w:tc>
      </w:tr>
      <w:tr w:rsidR="00271CF7" w:rsidRPr="001E2EF2" w14:paraId="5495C7F6" w14:textId="77777777" w:rsidTr="000519E7">
        <w:trPr>
          <w:trHeight w:val="510"/>
        </w:trPr>
        <w:tc>
          <w:tcPr>
            <w:tcW w:w="704" w:type="dxa"/>
            <w:vAlign w:val="center"/>
          </w:tcPr>
          <w:p w14:paraId="48F88382" w14:textId="77777777" w:rsidR="00271CF7" w:rsidRPr="001E2EF2" w:rsidRDefault="00271CF7" w:rsidP="00AE5029">
            <w:pPr>
              <w:pStyle w:val="NoSpacing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1.</w:t>
            </w:r>
          </w:p>
        </w:tc>
        <w:tc>
          <w:tcPr>
            <w:tcW w:w="4342" w:type="dxa"/>
            <w:vAlign w:val="center"/>
          </w:tcPr>
          <w:p w14:paraId="00D9E6D3" w14:textId="77777777" w:rsidR="00271CF7" w:rsidRPr="001E2EF2" w:rsidRDefault="00271CF7" w:rsidP="00AE5029">
            <w:pPr>
              <w:pStyle w:val="NoSpacing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Tehnička kultura</w:t>
            </w:r>
          </w:p>
        </w:tc>
        <w:tc>
          <w:tcPr>
            <w:tcW w:w="1403" w:type="dxa"/>
            <w:vAlign w:val="center"/>
          </w:tcPr>
          <w:p w14:paraId="4278E2E7" w14:textId="52C084E2" w:rsidR="00271CF7" w:rsidRPr="001E2EF2" w:rsidRDefault="00271CF7" w:rsidP="00AE5029">
            <w:pPr>
              <w:pStyle w:val="NoSpacing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2.000,00</w:t>
            </w:r>
          </w:p>
        </w:tc>
        <w:tc>
          <w:tcPr>
            <w:tcW w:w="3179" w:type="dxa"/>
            <w:vAlign w:val="center"/>
          </w:tcPr>
          <w:p w14:paraId="12013D35" w14:textId="3ED8B955" w:rsidR="00271CF7" w:rsidRPr="001E2EF2" w:rsidRDefault="005F28E9" w:rsidP="00271CF7">
            <w:pPr>
              <w:pStyle w:val="NoSpacing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-</w:t>
            </w:r>
          </w:p>
        </w:tc>
      </w:tr>
      <w:tr w:rsidR="00271CF7" w:rsidRPr="001E2EF2" w14:paraId="38789F55" w14:textId="77777777" w:rsidTr="000519E7">
        <w:tc>
          <w:tcPr>
            <w:tcW w:w="704" w:type="dxa"/>
            <w:vAlign w:val="center"/>
          </w:tcPr>
          <w:p w14:paraId="1124FA91" w14:textId="77777777" w:rsidR="00271CF7" w:rsidRPr="001E2EF2" w:rsidRDefault="00271CF7" w:rsidP="00AE5029">
            <w:pPr>
              <w:pStyle w:val="NoSpacing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2.</w:t>
            </w:r>
          </w:p>
        </w:tc>
        <w:tc>
          <w:tcPr>
            <w:tcW w:w="4342" w:type="dxa"/>
            <w:vAlign w:val="center"/>
          </w:tcPr>
          <w:p w14:paraId="52AD4A1E" w14:textId="77777777" w:rsidR="00271CF7" w:rsidRPr="001E2EF2" w:rsidRDefault="00271CF7" w:rsidP="00AE5029">
            <w:pPr>
              <w:pStyle w:val="NoSpacing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Udruženja koja se bave inovacijama za nagradni fond za nagrađivanje inovatora za inovacije od međunarodnog značaja</w:t>
            </w:r>
          </w:p>
        </w:tc>
        <w:tc>
          <w:tcPr>
            <w:tcW w:w="1403" w:type="dxa"/>
            <w:vAlign w:val="center"/>
          </w:tcPr>
          <w:p w14:paraId="5D0138A3" w14:textId="3EB6AA5E" w:rsidR="00271CF7" w:rsidRPr="001E2EF2" w:rsidRDefault="00271CF7" w:rsidP="00AE5029">
            <w:pPr>
              <w:pStyle w:val="NoSpacing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2.000,00</w:t>
            </w:r>
          </w:p>
        </w:tc>
        <w:tc>
          <w:tcPr>
            <w:tcW w:w="3179" w:type="dxa"/>
            <w:vAlign w:val="center"/>
          </w:tcPr>
          <w:p w14:paraId="12E6B9F5" w14:textId="623ACA64" w:rsidR="00271CF7" w:rsidRPr="001E2EF2" w:rsidRDefault="00271CF7" w:rsidP="00AE5029">
            <w:pPr>
              <w:pStyle w:val="NoSpacing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Pojedinačn</w:t>
            </w:r>
            <w:r w:rsidR="00D53AD3" w:rsidRPr="001E2EF2">
              <w:rPr>
                <w:rFonts w:ascii="Arial" w:hAnsi="Arial" w:cs="Arial"/>
              </w:rPr>
              <w:t>e</w:t>
            </w:r>
            <w:r w:rsidRPr="001E2EF2">
              <w:rPr>
                <w:rFonts w:ascii="Arial" w:hAnsi="Arial" w:cs="Arial"/>
              </w:rPr>
              <w:t xml:space="preserve"> isplat</w:t>
            </w:r>
            <w:r w:rsidR="00D53AD3" w:rsidRPr="001E2EF2">
              <w:rPr>
                <w:rFonts w:ascii="Arial" w:hAnsi="Arial" w:cs="Arial"/>
              </w:rPr>
              <w:t>e</w:t>
            </w:r>
            <w:r w:rsidRPr="001E2EF2">
              <w:rPr>
                <w:rFonts w:ascii="Arial" w:hAnsi="Arial" w:cs="Arial"/>
              </w:rPr>
              <w:t xml:space="preserve"> (koju</w:t>
            </w:r>
            <w:r w:rsidR="00DD169D" w:rsidRPr="001E2EF2">
              <w:rPr>
                <w:rFonts w:ascii="Arial" w:hAnsi="Arial" w:cs="Arial"/>
              </w:rPr>
              <w:t xml:space="preserve"> korisnik</w:t>
            </w:r>
            <w:r w:rsidRPr="001E2EF2">
              <w:rPr>
                <w:rFonts w:ascii="Arial" w:hAnsi="Arial" w:cs="Arial"/>
              </w:rPr>
              <w:t xml:space="preserve"> isplaćuje inovatorima) iznos</w:t>
            </w:r>
            <w:r w:rsidR="00D53AD3" w:rsidRPr="001E2EF2">
              <w:rPr>
                <w:rFonts w:ascii="Arial" w:hAnsi="Arial" w:cs="Arial"/>
              </w:rPr>
              <w:t>e</w:t>
            </w:r>
            <w:r w:rsidRPr="001E2EF2">
              <w:rPr>
                <w:rFonts w:ascii="Arial" w:hAnsi="Arial" w:cs="Arial"/>
              </w:rPr>
              <w:t xml:space="preserve"> do 500,00 KM</w:t>
            </w:r>
          </w:p>
        </w:tc>
      </w:tr>
    </w:tbl>
    <w:p w14:paraId="1881AE55" w14:textId="77777777" w:rsidR="00483BF3" w:rsidRPr="001E2EF2" w:rsidRDefault="00483BF3" w:rsidP="00E41488">
      <w:pPr>
        <w:spacing w:after="0"/>
        <w:jc w:val="both"/>
        <w:rPr>
          <w:rFonts w:ascii="Arial" w:hAnsi="Arial" w:cs="Arial"/>
          <w:u w:val="single"/>
        </w:rPr>
      </w:pPr>
    </w:p>
    <w:p w14:paraId="6C6B2B71" w14:textId="4607C807" w:rsidR="00483BF3" w:rsidRPr="001E2EF2" w:rsidRDefault="00483BF3" w:rsidP="00483BF3">
      <w:pPr>
        <w:pStyle w:val="NoSpacing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Jedan podnosilac projektne prijave može podnijeti maksimalno jedan</w:t>
      </w:r>
      <w:r w:rsidR="00446389" w:rsidRPr="001E2EF2">
        <w:rPr>
          <w:rFonts w:ascii="Arial" w:hAnsi="Arial" w:cs="Arial"/>
        </w:rPr>
        <w:t xml:space="preserve"> (1) </w:t>
      </w:r>
      <w:r w:rsidRPr="001E2EF2">
        <w:rPr>
          <w:rFonts w:ascii="Arial" w:hAnsi="Arial" w:cs="Arial"/>
        </w:rPr>
        <w:t>projektni prijedlog. Ukoliko podnosilac prijave dostavi više od jednog</w:t>
      </w:r>
      <w:r w:rsidR="00446389" w:rsidRPr="001E2EF2">
        <w:rPr>
          <w:rFonts w:ascii="Arial" w:hAnsi="Arial" w:cs="Arial"/>
        </w:rPr>
        <w:t xml:space="preserve"> (1)</w:t>
      </w:r>
      <w:r w:rsidRPr="001E2EF2">
        <w:rPr>
          <w:rFonts w:ascii="Arial" w:hAnsi="Arial" w:cs="Arial"/>
        </w:rPr>
        <w:t xml:space="preserve"> projektnog prijedloga, nijedan projektni prijedlog se neće uzeti u razmatranje. Potencijalni korisnici mogu da podnesu projektne prijedloge za projekte isključivo samostalno. Prijave više </w:t>
      </w:r>
      <w:r w:rsidR="00200943" w:rsidRPr="001E2EF2">
        <w:rPr>
          <w:rFonts w:ascii="Arial" w:hAnsi="Arial" w:cs="Arial"/>
        </w:rPr>
        <w:t>podnosilaca</w:t>
      </w:r>
      <w:r w:rsidRPr="001E2EF2">
        <w:rPr>
          <w:rFonts w:ascii="Arial" w:hAnsi="Arial" w:cs="Arial"/>
        </w:rPr>
        <w:t xml:space="preserve"> kroz jedan projektni prijedlog neće biti uzete u obzir</w:t>
      </w:r>
      <w:r w:rsidR="00073779" w:rsidRPr="001E2EF2">
        <w:rPr>
          <w:rFonts w:ascii="Arial" w:hAnsi="Arial" w:cs="Arial"/>
        </w:rPr>
        <w:t>.</w:t>
      </w:r>
      <w:r w:rsidRPr="001E2EF2">
        <w:rPr>
          <w:rFonts w:ascii="Arial" w:hAnsi="Arial" w:cs="Arial"/>
        </w:rPr>
        <w:t xml:space="preserve"> </w:t>
      </w:r>
    </w:p>
    <w:p w14:paraId="788FD6A8" w14:textId="09D5031C" w:rsidR="00541480" w:rsidRPr="001E2EF2" w:rsidRDefault="009A7937" w:rsidP="0007377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Potencijalni k</w:t>
      </w:r>
      <w:r w:rsidR="0019473D" w:rsidRPr="001E2EF2">
        <w:rPr>
          <w:rFonts w:ascii="Arial" w:hAnsi="Arial" w:cs="Arial"/>
        </w:rPr>
        <w:t>orisnici sredstava su</w:t>
      </w:r>
      <w:r w:rsidRPr="001E2EF2">
        <w:rPr>
          <w:rFonts w:ascii="Arial" w:hAnsi="Arial" w:cs="Arial"/>
        </w:rPr>
        <w:t xml:space="preserve"> </w:t>
      </w:r>
      <w:r w:rsidR="0019473D" w:rsidRPr="001E2EF2">
        <w:rPr>
          <w:rFonts w:ascii="Arial" w:hAnsi="Arial" w:cs="Arial"/>
        </w:rPr>
        <w:t>u</w:t>
      </w:r>
      <w:r w:rsidR="005E1104" w:rsidRPr="001E2EF2">
        <w:rPr>
          <w:rFonts w:ascii="Arial" w:hAnsi="Arial" w:cs="Arial"/>
        </w:rPr>
        <w:t>druženja</w:t>
      </w:r>
      <w:r w:rsidR="0019473D" w:rsidRPr="001E2EF2">
        <w:rPr>
          <w:rFonts w:ascii="Arial" w:hAnsi="Arial" w:cs="Arial"/>
        </w:rPr>
        <w:t xml:space="preserve"> građana i humanitarne organizacije sa sjedištem na teritoriju Federacije Bosne i Hercegovine, koj</w:t>
      </w:r>
      <w:r w:rsidR="00524C11" w:rsidRPr="001E2EF2">
        <w:rPr>
          <w:rFonts w:ascii="Arial" w:hAnsi="Arial" w:cs="Arial"/>
        </w:rPr>
        <w:t>i</w:t>
      </w:r>
      <w:r w:rsidR="0019473D" w:rsidRPr="001E2EF2">
        <w:rPr>
          <w:rFonts w:ascii="Arial" w:hAnsi="Arial" w:cs="Arial"/>
        </w:rPr>
        <w:t xml:space="preserve"> su osnovan</w:t>
      </w:r>
      <w:r w:rsidR="00524C11" w:rsidRPr="001E2EF2">
        <w:rPr>
          <w:rFonts w:ascii="Arial" w:hAnsi="Arial" w:cs="Arial"/>
        </w:rPr>
        <w:t>i</w:t>
      </w:r>
      <w:r w:rsidR="0019473D" w:rsidRPr="001E2EF2">
        <w:rPr>
          <w:rFonts w:ascii="Arial" w:hAnsi="Arial" w:cs="Arial"/>
        </w:rPr>
        <w:t xml:space="preserve"> u skladu sa važećim propisima o udruženjima i fondacijama</w:t>
      </w:r>
      <w:r w:rsidR="00073779" w:rsidRPr="001E2EF2">
        <w:rPr>
          <w:rFonts w:ascii="Arial" w:hAnsi="Arial" w:cs="Arial"/>
        </w:rPr>
        <w:t>.</w:t>
      </w:r>
    </w:p>
    <w:p w14:paraId="15757CC4" w14:textId="29240859" w:rsidR="00297A64" w:rsidRPr="001E2EF2" w:rsidRDefault="00393306" w:rsidP="00297A64">
      <w:pPr>
        <w:pStyle w:val="NoSpacing"/>
        <w:spacing w:line="276" w:lineRule="auto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Na ovaj</w:t>
      </w:r>
      <w:r w:rsidR="00271CF7" w:rsidRPr="001E2EF2">
        <w:rPr>
          <w:rFonts w:ascii="Arial" w:hAnsi="Arial" w:cs="Arial"/>
        </w:rPr>
        <w:t xml:space="preserve"> Javni konkurs</w:t>
      </w:r>
      <w:r w:rsidRPr="001E2EF2">
        <w:rPr>
          <w:rFonts w:ascii="Arial" w:hAnsi="Arial" w:cs="Arial"/>
        </w:rPr>
        <w:t xml:space="preserve"> ne mogu se prijaviti udruženja i organizacije koje imaju aktivnu zabranu </w:t>
      </w:r>
      <w:r w:rsidR="00271CF7" w:rsidRPr="001E2EF2">
        <w:rPr>
          <w:rFonts w:ascii="Arial" w:hAnsi="Arial" w:cs="Arial"/>
        </w:rPr>
        <w:t>od strane Federalnog ministars</w:t>
      </w:r>
      <w:r w:rsidR="001E2EF2" w:rsidRPr="001E2EF2">
        <w:rPr>
          <w:rFonts w:ascii="Arial" w:hAnsi="Arial" w:cs="Arial"/>
        </w:rPr>
        <w:t>t</w:t>
      </w:r>
      <w:r w:rsidR="00271CF7" w:rsidRPr="001E2EF2">
        <w:rPr>
          <w:rFonts w:ascii="Arial" w:hAnsi="Arial" w:cs="Arial"/>
        </w:rPr>
        <w:t>va razvoja, poduzetništva i obrta</w:t>
      </w:r>
      <w:r w:rsidR="00FD4743" w:rsidRPr="001E2EF2">
        <w:rPr>
          <w:rFonts w:ascii="Arial" w:hAnsi="Arial" w:cs="Arial"/>
        </w:rPr>
        <w:t xml:space="preserve"> (u daljnjem tekstu: Ministarstvo)</w:t>
      </w:r>
      <w:r w:rsidRPr="001E2EF2">
        <w:rPr>
          <w:rFonts w:ascii="Arial" w:hAnsi="Arial" w:cs="Arial"/>
        </w:rPr>
        <w:t>, odnosno njihove prijave se neće uzeti u razmatranje.</w:t>
      </w:r>
      <w:r w:rsidR="00FD4743" w:rsidRPr="001E2EF2">
        <w:rPr>
          <w:rFonts w:ascii="Arial" w:hAnsi="Arial" w:cs="Arial"/>
        </w:rPr>
        <w:t xml:space="preserve"> </w:t>
      </w:r>
      <w:r w:rsidR="00541480" w:rsidRPr="001E2EF2">
        <w:rPr>
          <w:rFonts w:ascii="Arial" w:hAnsi="Arial" w:cs="Arial"/>
        </w:rPr>
        <w:t>Korisnici poticajnih sredstava koji do završetka ovog Javnog konkursa nisu izv</w:t>
      </w:r>
      <w:r w:rsidR="00075E6B" w:rsidRPr="001E2EF2">
        <w:rPr>
          <w:rFonts w:ascii="Arial" w:hAnsi="Arial" w:cs="Arial"/>
        </w:rPr>
        <w:t>r</w:t>
      </w:r>
      <w:r w:rsidR="00541480" w:rsidRPr="001E2EF2">
        <w:rPr>
          <w:rFonts w:ascii="Arial" w:hAnsi="Arial" w:cs="Arial"/>
        </w:rPr>
        <w:t xml:space="preserve">šili svoje ranije preuzete obaveze po osnovu korištenja poticajnih sredstava Ministarstva, nemaju pravo učešća na ovom Javnom konkursu, odnosno njihove prijave se neće uzeti u razmatranje. </w:t>
      </w:r>
      <w:r w:rsidR="00297A64" w:rsidRPr="001E2EF2">
        <w:rPr>
          <w:rFonts w:ascii="Arial" w:hAnsi="Arial" w:cs="Arial"/>
        </w:rPr>
        <w:t>Ministarstvo zadržava pravo da ne raspodijeli sva raspoloživa sredstva, u slučaju da kvalitet projektnih prijava ne ispuni očekivanja i definisane kriterije.</w:t>
      </w:r>
    </w:p>
    <w:p w14:paraId="1CB94C9A" w14:textId="77777777" w:rsidR="00297A64" w:rsidRPr="001E2EF2" w:rsidRDefault="00297A64" w:rsidP="00297A64">
      <w:pPr>
        <w:pStyle w:val="NoSpacing"/>
        <w:spacing w:line="276" w:lineRule="auto"/>
        <w:jc w:val="both"/>
        <w:rPr>
          <w:rFonts w:ascii="Arial" w:hAnsi="Arial" w:cs="Arial"/>
          <w:b/>
          <w:u w:val="single"/>
        </w:rPr>
      </w:pPr>
      <w:r w:rsidRPr="001E2EF2">
        <w:rPr>
          <w:rFonts w:ascii="Arial" w:hAnsi="Arial" w:cs="Arial"/>
          <w:b/>
          <w:u w:val="single"/>
        </w:rPr>
        <w:t>PRIHVATLJIVE I NEPRIHVATLJIVE AKTIVNOSTI ODNOSNO TROŠKOVI</w:t>
      </w:r>
    </w:p>
    <w:p w14:paraId="0BBC6FDD" w14:textId="3D07439D" w:rsidR="00297A64" w:rsidRPr="001E2EF2" w:rsidRDefault="00297A64" w:rsidP="00297A64">
      <w:pPr>
        <w:pStyle w:val="NoSpacing"/>
        <w:spacing w:line="276" w:lineRule="auto"/>
        <w:jc w:val="both"/>
        <w:rPr>
          <w:rFonts w:ascii="Arial" w:hAnsi="Arial" w:cs="Arial"/>
        </w:rPr>
      </w:pPr>
      <w:r w:rsidRPr="001E2EF2">
        <w:rPr>
          <w:rFonts w:ascii="Arial" w:hAnsi="Arial" w:cs="Arial"/>
          <w:b/>
        </w:rPr>
        <w:t>Prihvatljive</w:t>
      </w:r>
      <w:r w:rsidRPr="001E2EF2">
        <w:rPr>
          <w:rFonts w:ascii="Arial" w:hAnsi="Arial" w:cs="Arial"/>
        </w:rPr>
        <w:t xml:space="preserve"> aktivnosti odnosno troškovi koji</w:t>
      </w:r>
      <w:r w:rsidR="00664327" w:rsidRPr="001E2EF2">
        <w:rPr>
          <w:rFonts w:ascii="Arial" w:hAnsi="Arial" w:cs="Arial"/>
        </w:rPr>
        <w:t xml:space="preserve"> će biti </w:t>
      </w:r>
      <w:r w:rsidRPr="001E2EF2">
        <w:rPr>
          <w:rFonts w:ascii="Arial" w:hAnsi="Arial" w:cs="Arial"/>
        </w:rPr>
        <w:t xml:space="preserve"> predmetom sufinan</w:t>
      </w:r>
      <w:r w:rsidR="001B206C" w:rsidRPr="001E2EF2">
        <w:rPr>
          <w:rFonts w:ascii="Arial" w:hAnsi="Arial" w:cs="Arial"/>
        </w:rPr>
        <w:t>s</w:t>
      </w:r>
      <w:r w:rsidRPr="001E2EF2">
        <w:rPr>
          <w:rFonts w:ascii="Arial" w:hAnsi="Arial" w:cs="Arial"/>
        </w:rPr>
        <w:t>iranja su:</w:t>
      </w:r>
    </w:p>
    <w:p w14:paraId="571C3971" w14:textId="4D827A48" w:rsidR="00297A64" w:rsidRPr="001E2EF2" w:rsidRDefault="00297A64" w:rsidP="001B206C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edukacije, seminari, okrugli stolovi, radionice, promotivni materijali, stručne publikacije ili prezentacijski zb</w:t>
      </w:r>
      <w:r w:rsidR="001B206C" w:rsidRPr="001E2EF2">
        <w:rPr>
          <w:rFonts w:ascii="Arial" w:hAnsi="Arial" w:cs="Arial"/>
        </w:rPr>
        <w:t>irka</w:t>
      </w:r>
      <w:r w:rsidRPr="001E2EF2">
        <w:rPr>
          <w:rFonts w:ascii="Arial" w:hAnsi="Arial" w:cs="Arial"/>
        </w:rPr>
        <w:t xml:space="preserve"> inovacija iz FBiH u cilju promoviranja tehničke kulture i inovacija</w:t>
      </w:r>
    </w:p>
    <w:p w14:paraId="70D47AD1" w14:textId="2199EE94" w:rsidR="00297A64" w:rsidRPr="001E2EF2" w:rsidRDefault="00297A64" w:rsidP="001B206C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jednokratno iznajmljivanje prostora za izvođenje projektnih aktivnosti (iznajmljivanje dvorana za sastanke, radionice i sl.)</w:t>
      </w:r>
    </w:p>
    <w:p w14:paraId="22788ACE" w14:textId="601293E7" w:rsidR="00297A64" w:rsidRPr="001E2EF2" w:rsidRDefault="001B206C" w:rsidP="001B206C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n</w:t>
      </w:r>
      <w:r w:rsidR="00297A64" w:rsidRPr="001E2EF2">
        <w:rPr>
          <w:rFonts w:ascii="Arial" w:hAnsi="Arial" w:cs="Arial"/>
        </w:rPr>
        <w:t xml:space="preserve">aknade ili honorari sudionika u projektu (najviše do </w:t>
      </w:r>
      <w:r w:rsidRPr="001E2EF2">
        <w:rPr>
          <w:rFonts w:ascii="Arial" w:hAnsi="Arial" w:cs="Arial"/>
        </w:rPr>
        <w:t>5</w:t>
      </w:r>
      <w:r w:rsidR="001E2EF2">
        <w:rPr>
          <w:rFonts w:ascii="Arial" w:hAnsi="Arial" w:cs="Arial"/>
        </w:rPr>
        <w:t xml:space="preserve"> </w:t>
      </w:r>
      <w:r w:rsidR="00297A64" w:rsidRPr="001E2EF2">
        <w:rPr>
          <w:rFonts w:ascii="Arial" w:hAnsi="Arial" w:cs="Arial"/>
        </w:rPr>
        <w:t>%</w:t>
      </w:r>
      <w:r w:rsidR="00073779" w:rsidRPr="001E2EF2">
        <w:rPr>
          <w:rFonts w:ascii="Arial" w:hAnsi="Arial" w:cs="Arial"/>
        </w:rPr>
        <w:t xml:space="preserve"> od traženog </w:t>
      </w:r>
      <w:r w:rsidR="005349E4" w:rsidRPr="001E2EF2">
        <w:rPr>
          <w:rFonts w:ascii="Arial" w:hAnsi="Arial" w:cs="Arial"/>
        </w:rPr>
        <w:t>iznosa)</w:t>
      </w:r>
    </w:p>
    <w:p w14:paraId="0571C373" w14:textId="7B720B8D" w:rsidR="00297A64" w:rsidRPr="001E2EF2" w:rsidRDefault="00297A64" w:rsidP="001B206C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nabavka materijala, softvera, tehničke i druge opreme i sl</w:t>
      </w:r>
      <w:r w:rsidR="005349E4" w:rsidRPr="001E2EF2">
        <w:rPr>
          <w:rFonts w:ascii="Arial" w:hAnsi="Arial" w:cs="Arial"/>
        </w:rPr>
        <w:t>.</w:t>
      </w:r>
    </w:p>
    <w:p w14:paraId="7863D89B" w14:textId="2162A2F7" w:rsidR="00297A64" w:rsidRPr="001E2EF2" w:rsidRDefault="00297A64" w:rsidP="001B206C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 xml:space="preserve">nabavka </w:t>
      </w:r>
      <w:r w:rsidR="000D696F" w:rsidRPr="001E2EF2">
        <w:rPr>
          <w:rFonts w:ascii="Arial" w:hAnsi="Arial" w:cs="Arial"/>
        </w:rPr>
        <w:t>kancelarijskog</w:t>
      </w:r>
      <w:r w:rsidRPr="001E2EF2">
        <w:rPr>
          <w:rFonts w:ascii="Arial" w:hAnsi="Arial" w:cs="Arial"/>
        </w:rPr>
        <w:t xml:space="preserve"> materijala, hrane i pića (bezalkoholnog</w:t>
      </w:r>
      <w:r w:rsidR="001B206C" w:rsidRPr="001E2EF2">
        <w:rPr>
          <w:rFonts w:ascii="Arial" w:hAnsi="Arial" w:cs="Arial"/>
        </w:rPr>
        <w:t xml:space="preserve">) </w:t>
      </w:r>
      <w:r w:rsidRPr="001E2EF2">
        <w:rPr>
          <w:rFonts w:ascii="Arial" w:hAnsi="Arial" w:cs="Arial"/>
        </w:rPr>
        <w:t>u sklopu provođenja određenih projektnih aktivnosti kao što su seminari, edukacije, okrugli stolovi, radionice i</w:t>
      </w:r>
      <w:r w:rsidR="001B206C" w:rsidRPr="001E2EF2">
        <w:rPr>
          <w:rFonts w:ascii="Arial" w:hAnsi="Arial" w:cs="Arial"/>
        </w:rPr>
        <w:t xml:space="preserve"> sl</w:t>
      </w:r>
      <w:r w:rsidRPr="001E2EF2">
        <w:rPr>
          <w:rFonts w:ascii="Arial" w:hAnsi="Arial" w:cs="Arial"/>
        </w:rPr>
        <w:t>. (</w:t>
      </w:r>
      <w:r w:rsidR="001B206C" w:rsidRPr="001E2EF2">
        <w:rPr>
          <w:rFonts w:ascii="Arial" w:hAnsi="Arial" w:cs="Arial"/>
        </w:rPr>
        <w:t>najviše do 5</w:t>
      </w:r>
      <w:r w:rsidR="001E2EF2">
        <w:rPr>
          <w:rFonts w:ascii="Arial" w:hAnsi="Arial" w:cs="Arial"/>
        </w:rPr>
        <w:t xml:space="preserve"> </w:t>
      </w:r>
      <w:r w:rsidR="001B206C" w:rsidRPr="001E2EF2">
        <w:rPr>
          <w:rFonts w:ascii="Arial" w:hAnsi="Arial" w:cs="Arial"/>
        </w:rPr>
        <w:t xml:space="preserve">% </w:t>
      </w:r>
      <w:r w:rsidR="009B0D28" w:rsidRPr="001E2EF2">
        <w:rPr>
          <w:rFonts w:ascii="Arial" w:hAnsi="Arial" w:cs="Arial"/>
        </w:rPr>
        <w:t>od traženog</w:t>
      </w:r>
      <w:r w:rsidR="005349E4" w:rsidRPr="001E2EF2">
        <w:rPr>
          <w:rFonts w:ascii="Arial" w:hAnsi="Arial" w:cs="Arial"/>
        </w:rPr>
        <w:t xml:space="preserve"> iznosa)</w:t>
      </w:r>
    </w:p>
    <w:p w14:paraId="2979BD9A" w14:textId="43C0EB45" w:rsidR="00297A64" w:rsidRPr="001E2EF2" w:rsidRDefault="00297A64" w:rsidP="001B206C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lastRenderedPageBreak/>
        <w:t xml:space="preserve"> intelektualn</w:t>
      </w:r>
      <w:r w:rsidR="005349E4" w:rsidRPr="001E2EF2">
        <w:rPr>
          <w:rFonts w:ascii="Arial" w:hAnsi="Arial" w:cs="Arial"/>
        </w:rPr>
        <w:t>e</w:t>
      </w:r>
      <w:r w:rsidRPr="001E2EF2">
        <w:rPr>
          <w:rFonts w:ascii="Arial" w:hAnsi="Arial" w:cs="Arial"/>
        </w:rPr>
        <w:t xml:space="preserve"> i drug</w:t>
      </w:r>
      <w:r w:rsidR="005349E4" w:rsidRPr="001E2EF2">
        <w:rPr>
          <w:rFonts w:ascii="Arial" w:hAnsi="Arial" w:cs="Arial"/>
        </w:rPr>
        <w:t>e</w:t>
      </w:r>
      <w:r w:rsidRPr="001E2EF2">
        <w:rPr>
          <w:rFonts w:ascii="Arial" w:hAnsi="Arial" w:cs="Arial"/>
        </w:rPr>
        <w:t xml:space="preserve"> uslug</w:t>
      </w:r>
      <w:r w:rsidR="005349E4" w:rsidRPr="001E2EF2">
        <w:rPr>
          <w:rFonts w:ascii="Arial" w:hAnsi="Arial" w:cs="Arial"/>
        </w:rPr>
        <w:t>e</w:t>
      </w:r>
      <w:r w:rsidRPr="001E2EF2">
        <w:rPr>
          <w:rFonts w:ascii="Arial" w:hAnsi="Arial" w:cs="Arial"/>
        </w:rPr>
        <w:t xml:space="preserve"> potrebn</w:t>
      </w:r>
      <w:r w:rsidR="005349E4" w:rsidRPr="001E2EF2">
        <w:rPr>
          <w:rFonts w:ascii="Arial" w:hAnsi="Arial" w:cs="Arial"/>
        </w:rPr>
        <w:t>e</w:t>
      </w:r>
      <w:r w:rsidRPr="001E2EF2">
        <w:rPr>
          <w:rFonts w:ascii="Arial" w:hAnsi="Arial" w:cs="Arial"/>
        </w:rPr>
        <w:t xml:space="preserve"> za realizaciju navedenih i sličnih prihvatljivih aktivnosti za finan</w:t>
      </w:r>
      <w:r w:rsidR="001B206C" w:rsidRPr="001E2EF2">
        <w:rPr>
          <w:rFonts w:ascii="Arial" w:hAnsi="Arial" w:cs="Arial"/>
        </w:rPr>
        <w:t>s</w:t>
      </w:r>
      <w:r w:rsidRPr="001E2EF2">
        <w:rPr>
          <w:rFonts w:ascii="Arial" w:hAnsi="Arial" w:cs="Arial"/>
        </w:rPr>
        <w:t>iranje</w:t>
      </w:r>
    </w:p>
    <w:p w14:paraId="3E6B8A32" w14:textId="1F05295A" w:rsidR="00297A64" w:rsidRPr="001E2EF2" w:rsidRDefault="001B206C" w:rsidP="001B206C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1E2EF2">
        <w:rPr>
          <w:rFonts w:ascii="Arial" w:hAnsi="Arial" w:cs="Arial"/>
          <w:color w:val="000000" w:themeColor="text1"/>
        </w:rPr>
        <w:t>f</w:t>
      </w:r>
      <w:r w:rsidR="00297A64" w:rsidRPr="001E2EF2">
        <w:rPr>
          <w:rFonts w:ascii="Arial" w:hAnsi="Arial" w:cs="Arial"/>
          <w:color w:val="000000" w:themeColor="text1"/>
        </w:rPr>
        <w:t>inan</w:t>
      </w:r>
      <w:r w:rsidRPr="001E2EF2">
        <w:rPr>
          <w:rFonts w:ascii="Arial" w:hAnsi="Arial" w:cs="Arial"/>
          <w:color w:val="000000" w:themeColor="text1"/>
        </w:rPr>
        <w:t>s</w:t>
      </w:r>
      <w:r w:rsidR="00297A64" w:rsidRPr="001E2EF2">
        <w:rPr>
          <w:rFonts w:ascii="Arial" w:hAnsi="Arial" w:cs="Arial"/>
          <w:color w:val="000000" w:themeColor="text1"/>
        </w:rPr>
        <w:t>ijske nagrade inovatorima koji su osvojili nagrade od međunarodnog značaja</w:t>
      </w:r>
      <w:r w:rsidRPr="001E2EF2">
        <w:rPr>
          <w:rFonts w:ascii="Arial" w:hAnsi="Arial" w:cs="Arial"/>
          <w:color w:val="000000" w:themeColor="text1"/>
        </w:rPr>
        <w:t>.</w:t>
      </w:r>
    </w:p>
    <w:p w14:paraId="24103684" w14:textId="77777777" w:rsidR="000519E7" w:rsidRPr="001E2EF2" w:rsidRDefault="000519E7" w:rsidP="000519E7">
      <w:pPr>
        <w:pStyle w:val="NoSpacing"/>
        <w:spacing w:after="0" w:line="276" w:lineRule="auto"/>
        <w:ind w:left="851"/>
        <w:jc w:val="both"/>
        <w:rPr>
          <w:rFonts w:ascii="Arial" w:hAnsi="Arial" w:cs="Arial"/>
          <w:color w:val="000000" w:themeColor="text1"/>
        </w:rPr>
      </w:pPr>
    </w:p>
    <w:p w14:paraId="3EA1846B" w14:textId="3DDFDE6F" w:rsidR="00297A64" w:rsidRPr="001E2EF2" w:rsidRDefault="00297A64" w:rsidP="00297A64">
      <w:pPr>
        <w:pStyle w:val="NoSpacing"/>
        <w:spacing w:line="276" w:lineRule="auto"/>
        <w:jc w:val="both"/>
        <w:rPr>
          <w:rFonts w:ascii="Arial" w:hAnsi="Arial" w:cs="Arial"/>
        </w:rPr>
      </w:pPr>
      <w:r w:rsidRPr="001E2EF2">
        <w:rPr>
          <w:rFonts w:ascii="Arial" w:hAnsi="Arial" w:cs="Arial"/>
          <w:b/>
        </w:rPr>
        <w:t>Neprihvatljive</w:t>
      </w:r>
      <w:r w:rsidRPr="001E2EF2">
        <w:rPr>
          <w:rFonts w:ascii="Arial" w:hAnsi="Arial" w:cs="Arial"/>
        </w:rPr>
        <w:t xml:space="preserve"> aktivnosti odnosno troškovi sufinan</w:t>
      </w:r>
      <w:r w:rsidR="001B206C" w:rsidRPr="001E2EF2">
        <w:rPr>
          <w:rFonts w:ascii="Arial" w:hAnsi="Arial" w:cs="Arial"/>
        </w:rPr>
        <w:t>s</w:t>
      </w:r>
      <w:r w:rsidRPr="001E2EF2">
        <w:rPr>
          <w:rFonts w:ascii="Arial" w:hAnsi="Arial" w:cs="Arial"/>
        </w:rPr>
        <w:t xml:space="preserve">iranja </w:t>
      </w:r>
      <w:r w:rsidR="001E2EF2">
        <w:rPr>
          <w:rFonts w:ascii="Arial" w:hAnsi="Arial" w:cs="Arial"/>
        </w:rPr>
        <w:t>će biti</w:t>
      </w:r>
      <w:r w:rsidRPr="001E2EF2">
        <w:rPr>
          <w:rFonts w:ascii="Arial" w:hAnsi="Arial" w:cs="Arial"/>
        </w:rPr>
        <w:t>:</w:t>
      </w:r>
    </w:p>
    <w:p w14:paraId="3104CFF7" w14:textId="25B5CC61" w:rsidR="00BB54B0" w:rsidRPr="001E2EF2" w:rsidRDefault="00297A64" w:rsidP="00681880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finan</w:t>
      </w:r>
      <w:r w:rsidR="001B206C" w:rsidRPr="001E2EF2">
        <w:rPr>
          <w:rFonts w:ascii="Arial" w:hAnsi="Arial" w:cs="Arial"/>
        </w:rPr>
        <w:t>s</w:t>
      </w:r>
      <w:r w:rsidRPr="001E2EF2">
        <w:rPr>
          <w:rFonts w:ascii="Arial" w:hAnsi="Arial" w:cs="Arial"/>
        </w:rPr>
        <w:t xml:space="preserve">iranje  dugova i kamata, plaćanje kazni, bankarske provizije, kupovina nekretnina, kupovina vozila, sudski troškovi, troškovi </w:t>
      </w:r>
      <w:r w:rsidR="0011744B" w:rsidRPr="001E2EF2">
        <w:rPr>
          <w:rFonts w:ascii="Arial" w:hAnsi="Arial" w:cs="Arial"/>
        </w:rPr>
        <w:t>advokatskog</w:t>
      </w:r>
      <w:r w:rsidRPr="001E2EF2">
        <w:rPr>
          <w:rFonts w:ascii="Arial" w:hAnsi="Arial" w:cs="Arial"/>
        </w:rPr>
        <w:t xml:space="preserve"> ili bilo kojeg drugog zastupanja</w:t>
      </w:r>
    </w:p>
    <w:p w14:paraId="5561D80F" w14:textId="466DD893" w:rsidR="00297A64" w:rsidRPr="001E2EF2" w:rsidRDefault="00297A64" w:rsidP="00681880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troškovi klađenja, alkoholn</w:t>
      </w:r>
      <w:r w:rsidR="0020298D">
        <w:rPr>
          <w:rFonts w:ascii="Arial" w:hAnsi="Arial" w:cs="Arial"/>
        </w:rPr>
        <w:t>ih</w:t>
      </w:r>
      <w:r w:rsidRPr="001E2EF2">
        <w:rPr>
          <w:rFonts w:ascii="Arial" w:hAnsi="Arial" w:cs="Arial"/>
        </w:rPr>
        <w:t xml:space="preserve"> pića</w:t>
      </w:r>
      <w:r w:rsidR="001B206C" w:rsidRPr="001E2EF2">
        <w:rPr>
          <w:rFonts w:ascii="Arial" w:hAnsi="Arial" w:cs="Arial"/>
        </w:rPr>
        <w:t xml:space="preserve"> i</w:t>
      </w:r>
      <w:r w:rsidRPr="001E2EF2">
        <w:rPr>
          <w:rFonts w:ascii="Arial" w:hAnsi="Arial" w:cs="Arial"/>
        </w:rPr>
        <w:t xml:space="preserve"> duhan</w:t>
      </w:r>
      <w:r w:rsidR="001B206C" w:rsidRPr="001E2EF2">
        <w:rPr>
          <w:rFonts w:ascii="Arial" w:hAnsi="Arial" w:cs="Arial"/>
        </w:rPr>
        <w:t>a</w:t>
      </w:r>
    </w:p>
    <w:p w14:paraId="1C7E5FB3" w14:textId="513EA08E" w:rsidR="001B206C" w:rsidRPr="001E2EF2" w:rsidRDefault="00297A64" w:rsidP="00681880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 xml:space="preserve">troškovi nastali prije objave javnog </w:t>
      </w:r>
      <w:r w:rsidR="001E2EF2" w:rsidRPr="001E2EF2">
        <w:rPr>
          <w:rFonts w:ascii="Arial" w:hAnsi="Arial" w:cs="Arial"/>
        </w:rPr>
        <w:t>konkursa</w:t>
      </w:r>
      <w:r w:rsidR="00C704E0" w:rsidRPr="001E2EF2">
        <w:rPr>
          <w:rFonts w:ascii="Arial" w:hAnsi="Arial" w:cs="Arial"/>
        </w:rPr>
        <w:t xml:space="preserve"> (izuzetak </w:t>
      </w:r>
      <w:r w:rsidR="00C704E0" w:rsidRPr="001E2EF2">
        <w:rPr>
          <w:rFonts w:ascii="Arial" w:hAnsi="Arial" w:cs="Arial"/>
          <w:color w:val="000000" w:themeColor="text1"/>
        </w:rPr>
        <w:t>finansijske nagrade inovatorima koji su osvojili nagrade od međunarodnog značaja)</w:t>
      </w:r>
    </w:p>
    <w:p w14:paraId="25AA9377" w14:textId="0215734A" w:rsidR="00297A64" w:rsidRPr="001E2EF2" w:rsidRDefault="00297A64" w:rsidP="00681880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aktivnosti koje bi bile usmjerene protiv vjere, nacije ili boje kože, bilo kakve aktivnosti diskriminacije i netolerancije po bilo kojoj osnovi</w:t>
      </w:r>
    </w:p>
    <w:p w14:paraId="1BE7F1CF" w14:textId="0BF492F0" w:rsidR="00297A64" w:rsidRPr="001E2EF2" w:rsidRDefault="00297A64" w:rsidP="00681880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  <w:w w:val="101"/>
        </w:rPr>
      </w:pPr>
      <w:r w:rsidRPr="001E2EF2">
        <w:rPr>
          <w:rFonts w:ascii="Arial" w:hAnsi="Arial" w:cs="Arial"/>
          <w:w w:val="101"/>
        </w:rPr>
        <w:t>troškovi plaća i naknada stalno zaposlenih</w:t>
      </w:r>
    </w:p>
    <w:p w14:paraId="2C3440CE" w14:textId="40B5A561" w:rsidR="00297A64" w:rsidRPr="001E2EF2" w:rsidRDefault="00297A64" w:rsidP="00681880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aktivnosti koje na direktan ili indirektan način ne doprinose promociji tehničke kulture</w:t>
      </w:r>
    </w:p>
    <w:p w14:paraId="6BA6F7EC" w14:textId="139660CF" w:rsidR="00297A64" w:rsidRPr="001E2EF2" w:rsidRDefault="00297A64" w:rsidP="00681880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plaćanje fizičkih osobama (osim naknada ili honorara sudionicima u projektu)</w:t>
      </w:r>
    </w:p>
    <w:p w14:paraId="1C64E38C" w14:textId="0B0CA2F2" w:rsidR="00EF2378" w:rsidRPr="001E2EF2" w:rsidRDefault="00297A64" w:rsidP="00EF2378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gotovinska plaćanja</w:t>
      </w:r>
    </w:p>
    <w:p w14:paraId="71EAA623" w14:textId="7ED3C4CC" w:rsidR="00EF2378" w:rsidRPr="001E2EF2" w:rsidRDefault="00EF2378" w:rsidP="00EF2378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  <w:w w:val="101"/>
        </w:rPr>
      </w:pPr>
      <w:r w:rsidRPr="001E2EF2">
        <w:rPr>
          <w:rFonts w:ascii="Arial" w:hAnsi="Arial" w:cs="Arial"/>
          <w:w w:val="101"/>
        </w:rPr>
        <w:t>stavke već finansirane u sklopu nekog drugog projekta</w:t>
      </w:r>
    </w:p>
    <w:p w14:paraId="77F8D4DC" w14:textId="1D31D0BB" w:rsidR="00EF2378" w:rsidRPr="001E2EF2" w:rsidRDefault="00EF2378" w:rsidP="00EF2378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troškovi konverzije, nadoknada ili gubici prilikom konverzije valuta</w:t>
      </w:r>
    </w:p>
    <w:p w14:paraId="2B23F56C" w14:textId="1B214AE9" w:rsidR="00EF2378" w:rsidRPr="001E2EF2" w:rsidRDefault="00EF2378" w:rsidP="00EF2378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  <w:w w:val="101"/>
        </w:rPr>
      </w:pPr>
      <w:r w:rsidRPr="001E2EF2">
        <w:rPr>
          <w:rFonts w:ascii="Arial" w:hAnsi="Arial" w:cs="Arial"/>
          <w:w w:val="101"/>
        </w:rPr>
        <w:t>kreditiranje trećih osoba</w:t>
      </w:r>
    </w:p>
    <w:p w14:paraId="3EEA7D97" w14:textId="6743903A" w:rsidR="00EF2378" w:rsidRPr="001E2EF2" w:rsidRDefault="00EF2378" w:rsidP="00EF2378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  <w:w w:val="101"/>
        </w:rPr>
      </w:pPr>
      <w:r w:rsidRPr="001E2EF2">
        <w:rPr>
          <w:rFonts w:ascii="Arial" w:hAnsi="Arial" w:cs="Arial"/>
          <w:w w:val="101"/>
        </w:rPr>
        <w:t>troškovi režija i održavanja (voda, struja, grijanje, komunalni otpad, telekomunikacije, upravljanje zgradom, internet i sl.)</w:t>
      </w:r>
    </w:p>
    <w:p w14:paraId="55AB2AA9" w14:textId="2600FB21" w:rsidR="007911F6" w:rsidRPr="001E2EF2" w:rsidRDefault="00EF2378" w:rsidP="007911F6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  <w:w w:val="101"/>
        </w:rPr>
      </w:pPr>
      <w:r w:rsidRPr="001E2EF2">
        <w:rPr>
          <w:rFonts w:ascii="Arial" w:hAnsi="Arial" w:cs="Arial"/>
          <w:w w:val="101"/>
        </w:rPr>
        <w:t>izgradnja, adaptacija, obnova, rekonstrukcija, modernizacija objekata</w:t>
      </w:r>
    </w:p>
    <w:p w14:paraId="3CD681E4" w14:textId="245FC00C" w:rsidR="007911F6" w:rsidRPr="001E2EF2" w:rsidRDefault="007911F6" w:rsidP="007911F6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  <w:w w:val="101"/>
        </w:rPr>
      </w:pPr>
      <w:r w:rsidRPr="001E2EF2">
        <w:rPr>
          <w:rFonts w:ascii="Arial" w:hAnsi="Arial" w:cs="Arial"/>
          <w:w w:val="101"/>
        </w:rPr>
        <w:t xml:space="preserve">doprinosi za dobrovoljna zdravstvena ili </w:t>
      </w:r>
      <w:r w:rsidR="00100160" w:rsidRPr="001E2EF2">
        <w:rPr>
          <w:rFonts w:ascii="Arial" w:hAnsi="Arial" w:cs="Arial"/>
          <w:w w:val="101"/>
        </w:rPr>
        <w:t>penziona</w:t>
      </w:r>
      <w:r w:rsidRPr="001E2EF2">
        <w:rPr>
          <w:rFonts w:ascii="Arial" w:hAnsi="Arial" w:cs="Arial"/>
          <w:w w:val="101"/>
        </w:rPr>
        <w:t xml:space="preserve"> osiguranja koji nisu obavezna prema zakon</w:t>
      </w:r>
      <w:r w:rsidR="0038686F" w:rsidRPr="001E2EF2">
        <w:rPr>
          <w:rFonts w:ascii="Arial" w:hAnsi="Arial" w:cs="Arial"/>
          <w:w w:val="101"/>
        </w:rPr>
        <w:t>u</w:t>
      </w:r>
    </w:p>
    <w:p w14:paraId="07894981" w14:textId="6CD75073" w:rsidR="00681880" w:rsidRPr="001E2EF2" w:rsidRDefault="00681880" w:rsidP="00384D7B">
      <w:pPr>
        <w:pStyle w:val="NoSpacing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="Arial" w:hAnsi="Arial" w:cs="Arial"/>
          <w:w w:val="101"/>
        </w:rPr>
      </w:pPr>
      <w:r w:rsidRPr="001E2EF2">
        <w:rPr>
          <w:rFonts w:ascii="Arial" w:hAnsi="Arial" w:cs="Arial"/>
          <w:w w:val="101"/>
        </w:rPr>
        <w:t>ostali troškovi nespomenuti kao prihvatljivi</w:t>
      </w:r>
      <w:r w:rsidR="00F02556" w:rsidRPr="001E2EF2">
        <w:rPr>
          <w:rFonts w:ascii="Arial" w:hAnsi="Arial" w:cs="Arial"/>
          <w:w w:val="101"/>
        </w:rPr>
        <w:t>.</w:t>
      </w:r>
    </w:p>
    <w:p w14:paraId="54BCCBB5" w14:textId="77777777" w:rsidR="00831F0E" w:rsidRPr="001E2EF2" w:rsidRDefault="00831F0E" w:rsidP="00831F0E">
      <w:pPr>
        <w:rPr>
          <w:rFonts w:ascii="Arial" w:hAnsi="Arial" w:cs="Arial"/>
        </w:rPr>
      </w:pPr>
    </w:p>
    <w:p w14:paraId="70D18F6C" w14:textId="53FB09BD" w:rsidR="00EC282B" w:rsidRPr="001E2EF2" w:rsidRDefault="00EC282B" w:rsidP="00531F54">
      <w:pPr>
        <w:pStyle w:val="NoSpacing"/>
        <w:jc w:val="both"/>
        <w:rPr>
          <w:rFonts w:ascii="Arial" w:hAnsi="Arial" w:cs="Arial"/>
          <w:b/>
          <w:u w:val="single"/>
        </w:rPr>
      </w:pPr>
      <w:r w:rsidRPr="001E2EF2">
        <w:rPr>
          <w:rFonts w:ascii="Arial" w:hAnsi="Arial" w:cs="Arial"/>
          <w:b/>
          <w:u w:val="single"/>
        </w:rPr>
        <w:t xml:space="preserve">Sadržaj </w:t>
      </w:r>
      <w:r w:rsidR="00FD4743" w:rsidRPr="001E2EF2">
        <w:rPr>
          <w:rFonts w:ascii="Arial" w:hAnsi="Arial" w:cs="Arial"/>
          <w:b/>
          <w:u w:val="single"/>
        </w:rPr>
        <w:t xml:space="preserve">projektne </w:t>
      </w:r>
      <w:r w:rsidRPr="001E2EF2">
        <w:rPr>
          <w:rFonts w:ascii="Arial" w:hAnsi="Arial" w:cs="Arial"/>
          <w:b/>
          <w:u w:val="single"/>
        </w:rPr>
        <w:t>prijave</w:t>
      </w:r>
    </w:p>
    <w:p w14:paraId="113B8327" w14:textId="374DF375" w:rsidR="00FD4743" w:rsidRPr="001E2EF2" w:rsidRDefault="00FD4743" w:rsidP="00482FEB">
      <w:pPr>
        <w:pStyle w:val="NoSpacing"/>
        <w:jc w:val="both"/>
        <w:rPr>
          <w:rFonts w:ascii="Arial" w:hAnsi="Arial" w:cs="Arial"/>
          <w:bCs/>
        </w:rPr>
      </w:pPr>
      <w:r w:rsidRPr="001E2EF2">
        <w:rPr>
          <w:rFonts w:ascii="Arial" w:hAnsi="Arial" w:cs="Arial"/>
          <w:bCs/>
        </w:rPr>
        <w:t xml:space="preserve">Udruženja građana i humanitarne organizacije koja </w:t>
      </w:r>
      <w:r w:rsidR="00CD2A82" w:rsidRPr="001E2EF2">
        <w:rPr>
          <w:rFonts w:ascii="Arial" w:hAnsi="Arial" w:cs="Arial"/>
          <w:bCs/>
        </w:rPr>
        <w:t>se prijavljuju</w:t>
      </w:r>
      <w:r w:rsidRPr="001E2EF2">
        <w:rPr>
          <w:rFonts w:ascii="Arial" w:hAnsi="Arial" w:cs="Arial"/>
          <w:bCs/>
        </w:rPr>
        <w:t xml:space="preserve"> za dodjelu sredstava treba da dostave svoje projektne </w:t>
      </w:r>
      <w:r w:rsidR="003516D9" w:rsidRPr="001E2EF2">
        <w:rPr>
          <w:rFonts w:ascii="Arial" w:hAnsi="Arial" w:cs="Arial"/>
          <w:bCs/>
        </w:rPr>
        <w:t xml:space="preserve">prijave </w:t>
      </w:r>
      <w:r w:rsidRPr="001E2EF2">
        <w:rPr>
          <w:rFonts w:ascii="Arial" w:hAnsi="Arial" w:cs="Arial"/>
          <w:bCs/>
        </w:rPr>
        <w:t>u formi koju propisuje  javni konkurs, uključujući i sve tražene priloge.</w:t>
      </w:r>
    </w:p>
    <w:p w14:paraId="32780B5C" w14:textId="01DCDDF4" w:rsidR="00EC282B" w:rsidRPr="001E2EF2" w:rsidRDefault="00FD4743" w:rsidP="00482FEB">
      <w:pPr>
        <w:pStyle w:val="NoSpacing"/>
        <w:jc w:val="both"/>
        <w:rPr>
          <w:rFonts w:ascii="Arial" w:hAnsi="Arial" w:cs="Arial"/>
          <w:bCs/>
        </w:rPr>
      </w:pPr>
      <w:r w:rsidRPr="001E2EF2">
        <w:rPr>
          <w:rFonts w:ascii="Arial" w:hAnsi="Arial" w:cs="Arial"/>
          <w:bCs/>
        </w:rPr>
        <w:t>Projektna p</w:t>
      </w:r>
      <w:r w:rsidR="00EC282B" w:rsidRPr="001E2EF2">
        <w:rPr>
          <w:rFonts w:ascii="Arial" w:hAnsi="Arial" w:cs="Arial"/>
          <w:bCs/>
        </w:rPr>
        <w:t>rijava mora sadržavati:</w:t>
      </w:r>
    </w:p>
    <w:p w14:paraId="42589C44" w14:textId="518064BA" w:rsidR="00EC282B" w:rsidRPr="001E2EF2" w:rsidRDefault="00CD2A82" w:rsidP="00454AE1">
      <w:pPr>
        <w:pStyle w:val="NoSpacing"/>
        <w:numPr>
          <w:ilvl w:val="0"/>
          <w:numId w:val="31"/>
        </w:numPr>
        <w:spacing w:after="0"/>
        <w:ind w:left="851" w:hanging="567"/>
        <w:jc w:val="both"/>
        <w:rPr>
          <w:rFonts w:ascii="Arial" w:hAnsi="Arial" w:cs="Arial"/>
          <w:bCs/>
          <w:color w:val="FF0000"/>
        </w:rPr>
      </w:pPr>
      <w:r w:rsidRPr="001E2EF2">
        <w:rPr>
          <w:rFonts w:ascii="Arial" w:hAnsi="Arial" w:cs="Arial"/>
          <w:bCs/>
        </w:rPr>
        <w:t>o</w:t>
      </w:r>
      <w:r w:rsidR="00FD4743" w:rsidRPr="001E2EF2">
        <w:rPr>
          <w:rFonts w:ascii="Arial" w:hAnsi="Arial" w:cs="Arial"/>
          <w:bCs/>
        </w:rPr>
        <w:t>brazac projektnog prijedloga</w:t>
      </w:r>
    </w:p>
    <w:p w14:paraId="54707B23" w14:textId="45A5131B" w:rsidR="00474F9E" w:rsidRPr="001E2EF2" w:rsidRDefault="00CD2A82" w:rsidP="00454AE1">
      <w:pPr>
        <w:pStyle w:val="NoSpacing"/>
        <w:numPr>
          <w:ilvl w:val="0"/>
          <w:numId w:val="31"/>
        </w:numPr>
        <w:spacing w:after="0"/>
        <w:ind w:left="851" w:hanging="567"/>
        <w:jc w:val="both"/>
        <w:rPr>
          <w:rFonts w:ascii="Arial" w:hAnsi="Arial" w:cs="Arial"/>
          <w:bCs/>
        </w:rPr>
      </w:pPr>
      <w:r w:rsidRPr="001E2EF2">
        <w:rPr>
          <w:rFonts w:ascii="Arial" w:hAnsi="Arial" w:cs="Arial"/>
          <w:bCs/>
        </w:rPr>
        <w:t>p</w:t>
      </w:r>
      <w:r w:rsidR="00FD4743" w:rsidRPr="001E2EF2">
        <w:rPr>
          <w:rFonts w:ascii="Arial" w:hAnsi="Arial" w:cs="Arial"/>
          <w:bCs/>
        </w:rPr>
        <w:t>riloge</w:t>
      </w:r>
    </w:p>
    <w:p w14:paraId="19798572" w14:textId="77777777" w:rsidR="00454AE1" w:rsidRPr="001E2EF2" w:rsidRDefault="00454AE1" w:rsidP="001E0DFB">
      <w:pPr>
        <w:pStyle w:val="NoSpacing"/>
        <w:spacing w:after="0"/>
        <w:ind w:left="851"/>
        <w:jc w:val="both"/>
        <w:rPr>
          <w:rFonts w:ascii="Arial" w:hAnsi="Arial" w:cs="Arial"/>
          <w:bCs/>
        </w:rPr>
      </w:pPr>
    </w:p>
    <w:p w14:paraId="782A865A" w14:textId="3822F7FF" w:rsidR="00454AE1" w:rsidRPr="001E2EF2" w:rsidRDefault="00454AE1" w:rsidP="00454AE1">
      <w:pPr>
        <w:pStyle w:val="NoSpacing"/>
        <w:spacing w:after="0"/>
        <w:jc w:val="both"/>
        <w:rPr>
          <w:rFonts w:ascii="Arial" w:hAnsi="Arial" w:cs="Arial"/>
          <w:bCs/>
        </w:rPr>
      </w:pPr>
      <w:r w:rsidRPr="001E2EF2">
        <w:rPr>
          <w:rFonts w:ascii="Arial" w:hAnsi="Arial" w:cs="Arial"/>
          <w:bCs/>
        </w:rPr>
        <w:t>Obrazac projektnog prijedloga</w:t>
      </w:r>
      <w:r w:rsidR="007911F6" w:rsidRPr="001E2EF2">
        <w:rPr>
          <w:rFonts w:ascii="Arial" w:hAnsi="Arial" w:cs="Arial"/>
          <w:bCs/>
        </w:rPr>
        <w:t>,</w:t>
      </w:r>
      <w:r w:rsidR="002C0ED7" w:rsidRPr="001E2EF2">
        <w:rPr>
          <w:rFonts w:ascii="Arial" w:hAnsi="Arial" w:cs="Arial"/>
          <w:bCs/>
        </w:rPr>
        <w:t xml:space="preserve"> treba</w:t>
      </w:r>
      <w:r w:rsidRPr="001E2EF2">
        <w:rPr>
          <w:rFonts w:ascii="Arial" w:hAnsi="Arial" w:cs="Arial"/>
          <w:bCs/>
        </w:rPr>
        <w:t xml:space="preserve"> biti elektronski popunjen, potpisan i ovjeren pečatom podnosioca projektne prijave. </w:t>
      </w:r>
      <w:r w:rsidR="00C6275C" w:rsidRPr="001E2EF2">
        <w:rPr>
          <w:rFonts w:ascii="Arial" w:hAnsi="Arial" w:cs="Arial"/>
          <w:bCs/>
        </w:rPr>
        <w:t xml:space="preserve">Prilozi su također dio projektne prijave i odnose se na </w:t>
      </w:r>
      <w:r w:rsidR="007911F6" w:rsidRPr="001E2EF2">
        <w:rPr>
          <w:rFonts w:ascii="Arial" w:hAnsi="Arial" w:cs="Arial"/>
          <w:bCs/>
        </w:rPr>
        <w:t>osnovne</w:t>
      </w:r>
      <w:r w:rsidR="00C6275C" w:rsidRPr="001E2EF2">
        <w:rPr>
          <w:rFonts w:ascii="Arial" w:hAnsi="Arial" w:cs="Arial"/>
          <w:bCs/>
        </w:rPr>
        <w:t xml:space="preserve"> i dopunsk</w:t>
      </w:r>
      <w:r w:rsidR="007911F6" w:rsidRPr="001E2EF2">
        <w:rPr>
          <w:rFonts w:ascii="Arial" w:hAnsi="Arial" w:cs="Arial"/>
          <w:bCs/>
        </w:rPr>
        <w:t>e</w:t>
      </w:r>
      <w:r w:rsidR="00C6275C" w:rsidRPr="001E2EF2">
        <w:rPr>
          <w:rFonts w:ascii="Arial" w:hAnsi="Arial" w:cs="Arial"/>
          <w:bCs/>
        </w:rPr>
        <w:t xml:space="preserve"> dokumente</w:t>
      </w:r>
      <w:r w:rsidR="007911F6" w:rsidRPr="001E2EF2">
        <w:rPr>
          <w:rFonts w:ascii="Arial" w:hAnsi="Arial" w:cs="Arial"/>
          <w:bCs/>
        </w:rPr>
        <w:t xml:space="preserve"> naznačene u tabeli</w:t>
      </w:r>
      <w:r w:rsidR="00C6275C" w:rsidRPr="001E2EF2">
        <w:rPr>
          <w:rFonts w:ascii="Arial" w:hAnsi="Arial" w:cs="Arial"/>
          <w:bCs/>
        </w:rPr>
        <w:t xml:space="preserve">. </w:t>
      </w:r>
    </w:p>
    <w:p w14:paraId="04976CB5" w14:textId="40321CDE" w:rsidR="00666307" w:rsidRPr="001E2EF2" w:rsidRDefault="00C6275C" w:rsidP="00454AE1">
      <w:pPr>
        <w:pStyle w:val="NoSpacing"/>
        <w:spacing w:after="0"/>
        <w:jc w:val="both"/>
        <w:rPr>
          <w:rFonts w:ascii="Arial" w:hAnsi="Arial" w:cs="Arial"/>
          <w:bCs/>
        </w:rPr>
      </w:pPr>
      <w:r w:rsidRPr="001E2EF2">
        <w:rPr>
          <w:rFonts w:ascii="Arial" w:hAnsi="Arial" w:cs="Arial"/>
          <w:bCs/>
        </w:rPr>
        <w:t>Projektne prijave se podnose na jednom od službenih jezika Bosne i Hercegovine. Rukom pisane projektne prijave i nepotpune projektne prijave se neće uzeti u razmatranje. Projektne prijave koje nisu kompletno popunjene i koje ne sadrže zahtijevanu dokumentaciju, bit će odbačene i neće biti predmet daljeg razmatranja.</w:t>
      </w:r>
    </w:p>
    <w:p w14:paraId="0774566B" w14:textId="3997288D" w:rsidR="00E35A77" w:rsidRDefault="00E35A77" w:rsidP="00C6275C">
      <w:pPr>
        <w:widowControl w:val="0"/>
        <w:autoSpaceDE w:val="0"/>
        <w:autoSpaceDN w:val="0"/>
        <w:adjustRightInd w:val="0"/>
        <w:spacing w:before="4"/>
        <w:ind w:right="-31"/>
        <w:jc w:val="both"/>
        <w:rPr>
          <w:rFonts w:ascii="Arial" w:eastAsia="Batang" w:hAnsi="Arial" w:cs="Arial"/>
          <w:w w:val="101"/>
        </w:rPr>
      </w:pPr>
      <w:r w:rsidRPr="001E2EF2">
        <w:rPr>
          <w:rFonts w:ascii="Arial" w:eastAsia="Batang" w:hAnsi="Arial" w:cs="Arial"/>
          <w:spacing w:val="-3"/>
          <w:w w:val="101"/>
        </w:rPr>
        <w:t>Originalni dokumenti ili</w:t>
      </w:r>
      <w:r w:rsidR="006961E5" w:rsidRPr="001E2EF2">
        <w:rPr>
          <w:rFonts w:ascii="Arial" w:eastAsia="Batang" w:hAnsi="Arial" w:cs="Arial"/>
        </w:rPr>
        <w:t xml:space="preserve"> </w:t>
      </w:r>
      <w:r w:rsidR="006961E5" w:rsidRPr="001E2EF2">
        <w:rPr>
          <w:rFonts w:ascii="Arial" w:eastAsia="Batang" w:hAnsi="Arial" w:cs="Arial"/>
          <w:spacing w:val="1"/>
          <w:w w:val="101"/>
        </w:rPr>
        <w:t>p</w:t>
      </w:r>
      <w:r w:rsidR="006961E5" w:rsidRPr="001E2EF2">
        <w:rPr>
          <w:rFonts w:ascii="Arial" w:eastAsia="Batang" w:hAnsi="Arial" w:cs="Arial"/>
          <w:spacing w:val="-1"/>
          <w:w w:val="101"/>
        </w:rPr>
        <w:t>r</w:t>
      </w:r>
      <w:r w:rsidR="006961E5" w:rsidRPr="001E2EF2">
        <w:rPr>
          <w:rFonts w:ascii="Arial" w:eastAsia="Batang" w:hAnsi="Arial" w:cs="Arial"/>
          <w:w w:val="101"/>
        </w:rPr>
        <w:t>il</w:t>
      </w:r>
      <w:r w:rsidR="006961E5" w:rsidRPr="001E2EF2">
        <w:rPr>
          <w:rFonts w:ascii="Arial" w:eastAsia="Batang" w:hAnsi="Arial" w:cs="Arial"/>
          <w:spacing w:val="1"/>
          <w:w w:val="101"/>
        </w:rPr>
        <w:t>o</w:t>
      </w:r>
      <w:r w:rsidR="006961E5" w:rsidRPr="001E2EF2">
        <w:rPr>
          <w:rFonts w:ascii="Arial" w:eastAsia="Batang" w:hAnsi="Arial" w:cs="Arial"/>
          <w:spacing w:val="2"/>
          <w:w w:val="101"/>
        </w:rPr>
        <w:t>ž</w:t>
      </w:r>
      <w:r w:rsidR="006961E5" w:rsidRPr="001E2EF2">
        <w:rPr>
          <w:rFonts w:ascii="Arial" w:eastAsia="Batang" w:hAnsi="Arial" w:cs="Arial"/>
          <w:w w:val="101"/>
        </w:rPr>
        <w:t>e</w:t>
      </w:r>
      <w:r w:rsidR="006961E5" w:rsidRPr="001E2EF2">
        <w:rPr>
          <w:rFonts w:ascii="Arial" w:eastAsia="Batang" w:hAnsi="Arial" w:cs="Arial"/>
          <w:spacing w:val="-2"/>
          <w:w w:val="101"/>
        </w:rPr>
        <w:t>n</w:t>
      </w:r>
      <w:r w:rsidR="006961E5" w:rsidRPr="001E2EF2">
        <w:rPr>
          <w:rFonts w:ascii="Arial" w:eastAsia="Batang" w:hAnsi="Arial" w:cs="Arial"/>
          <w:w w:val="101"/>
        </w:rPr>
        <w:t>e</w:t>
      </w:r>
      <w:r w:rsidR="006961E5" w:rsidRPr="001E2EF2">
        <w:rPr>
          <w:rFonts w:ascii="Arial" w:eastAsia="Batang" w:hAnsi="Arial" w:cs="Arial"/>
          <w:spacing w:val="2"/>
        </w:rPr>
        <w:t xml:space="preserve"> </w:t>
      </w:r>
      <w:r w:rsidR="006961E5" w:rsidRPr="001E2EF2">
        <w:rPr>
          <w:rFonts w:ascii="Arial" w:eastAsia="Batang" w:hAnsi="Arial" w:cs="Arial"/>
          <w:spacing w:val="-1"/>
          <w:w w:val="101"/>
        </w:rPr>
        <w:t>kopije</w:t>
      </w:r>
      <w:r w:rsidR="006961E5" w:rsidRPr="001E2EF2">
        <w:rPr>
          <w:rFonts w:ascii="Arial" w:eastAsia="Batang" w:hAnsi="Arial" w:cs="Arial"/>
        </w:rPr>
        <w:t xml:space="preserve"> </w:t>
      </w:r>
      <w:r w:rsidR="006961E5" w:rsidRPr="001E2EF2">
        <w:rPr>
          <w:rFonts w:ascii="Arial" w:eastAsia="Batang" w:hAnsi="Arial" w:cs="Arial"/>
          <w:spacing w:val="1"/>
          <w:w w:val="101"/>
        </w:rPr>
        <w:t>d</w:t>
      </w:r>
      <w:r w:rsidR="006961E5" w:rsidRPr="001E2EF2">
        <w:rPr>
          <w:rFonts w:ascii="Arial" w:eastAsia="Batang" w:hAnsi="Arial" w:cs="Arial"/>
          <w:spacing w:val="-2"/>
          <w:w w:val="101"/>
        </w:rPr>
        <w:t>ok</w:t>
      </w:r>
      <w:r w:rsidR="006961E5" w:rsidRPr="001E2EF2">
        <w:rPr>
          <w:rFonts w:ascii="Arial" w:eastAsia="Batang" w:hAnsi="Arial" w:cs="Arial"/>
          <w:spacing w:val="3"/>
          <w:w w:val="101"/>
        </w:rPr>
        <w:t>u</w:t>
      </w:r>
      <w:r w:rsidR="006961E5" w:rsidRPr="001E2EF2">
        <w:rPr>
          <w:rFonts w:ascii="Arial" w:eastAsia="Batang" w:hAnsi="Arial" w:cs="Arial"/>
          <w:spacing w:val="-2"/>
          <w:w w:val="101"/>
        </w:rPr>
        <w:t>m</w:t>
      </w:r>
      <w:r w:rsidR="006961E5" w:rsidRPr="001E2EF2">
        <w:rPr>
          <w:rFonts w:ascii="Arial" w:eastAsia="Batang" w:hAnsi="Arial" w:cs="Arial"/>
          <w:w w:val="101"/>
        </w:rPr>
        <w:t>e</w:t>
      </w:r>
      <w:r w:rsidR="006961E5" w:rsidRPr="001E2EF2">
        <w:rPr>
          <w:rFonts w:ascii="Arial" w:eastAsia="Batang" w:hAnsi="Arial" w:cs="Arial"/>
          <w:spacing w:val="1"/>
          <w:w w:val="101"/>
        </w:rPr>
        <w:t>n</w:t>
      </w:r>
      <w:r w:rsidR="006961E5" w:rsidRPr="001E2EF2">
        <w:rPr>
          <w:rFonts w:ascii="Arial" w:eastAsia="Batang" w:hAnsi="Arial" w:cs="Arial"/>
          <w:w w:val="101"/>
        </w:rPr>
        <w:t>ata</w:t>
      </w:r>
      <w:r w:rsidR="00482FEB" w:rsidRPr="001E2EF2">
        <w:rPr>
          <w:rFonts w:ascii="Arial" w:eastAsia="Batang" w:hAnsi="Arial" w:cs="Arial"/>
          <w:w w:val="101"/>
        </w:rPr>
        <w:t xml:space="preserve"> koje </w:t>
      </w:r>
      <w:r w:rsidR="006961E5" w:rsidRPr="001E2EF2">
        <w:rPr>
          <w:rFonts w:ascii="Arial" w:eastAsia="Batang" w:hAnsi="Arial" w:cs="Arial"/>
          <w:spacing w:val="-2"/>
          <w:w w:val="101"/>
        </w:rPr>
        <w:t>trebaju</w:t>
      </w:r>
      <w:r w:rsidR="006961E5" w:rsidRPr="001E2EF2">
        <w:rPr>
          <w:rFonts w:ascii="Arial" w:eastAsia="Batang" w:hAnsi="Arial" w:cs="Arial"/>
          <w:spacing w:val="1"/>
        </w:rPr>
        <w:t xml:space="preserve"> </w:t>
      </w:r>
      <w:r w:rsidR="006961E5" w:rsidRPr="001E2EF2">
        <w:rPr>
          <w:rFonts w:ascii="Arial" w:eastAsia="Batang" w:hAnsi="Arial" w:cs="Arial"/>
          <w:spacing w:val="1"/>
          <w:w w:val="101"/>
        </w:rPr>
        <w:t>b</w:t>
      </w:r>
      <w:r w:rsidR="006961E5" w:rsidRPr="001E2EF2">
        <w:rPr>
          <w:rFonts w:ascii="Arial" w:eastAsia="Batang" w:hAnsi="Arial" w:cs="Arial"/>
          <w:spacing w:val="2"/>
          <w:w w:val="101"/>
        </w:rPr>
        <w:t>i</w:t>
      </w:r>
      <w:r w:rsidR="006961E5" w:rsidRPr="001E2EF2">
        <w:rPr>
          <w:rFonts w:ascii="Arial" w:eastAsia="Batang" w:hAnsi="Arial" w:cs="Arial"/>
          <w:w w:val="101"/>
        </w:rPr>
        <w:t xml:space="preserve">ti </w:t>
      </w:r>
      <w:r w:rsidR="006961E5" w:rsidRPr="001E2EF2">
        <w:rPr>
          <w:rFonts w:ascii="Arial" w:eastAsia="Batang" w:hAnsi="Arial" w:cs="Arial"/>
          <w:spacing w:val="1"/>
          <w:w w:val="101"/>
        </w:rPr>
        <w:t>o</w:t>
      </w:r>
      <w:r w:rsidR="006961E5" w:rsidRPr="001E2EF2">
        <w:rPr>
          <w:rFonts w:ascii="Arial" w:eastAsia="Batang" w:hAnsi="Arial" w:cs="Arial"/>
          <w:spacing w:val="-2"/>
          <w:w w:val="101"/>
        </w:rPr>
        <w:t>v</w:t>
      </w:r>
      <w:r w:rsidR="006961E5" w:rsidRPr="001E2EF2">
        <w:rPr>
          <w:rFonts w:ascii="Arial" w:eastAsia="Batang" w:hAnsi="Arial" w:cs="Arial"/>
          <w:spacing w:val="2"/>
          <w:w w:val="101"/>
        </w:rPr>
        <w:t>j</w:t>
      </w:r>
      <w:r w:rsidR="006961E5" w:rsidRPr="001E2EF2">
        <w:rPr>
          <w:rFonts w:ascii="Arial" w:eastAsia="Batang" w:hAnsi="Arial" w:cs="Arial"/>
          <w:spacing w:val="-3"/>
          <w:w w:val="101"/>
        </w:rPr>
        <w:t>e</w:t>
      </w:r>
      <w:r w:rsidR="006961E5" w:rsidRPr="001E2EF2">
        <w:rPr>
          <w:rFonts w:ascii="Arial" w:eastAsia="Batang" w:hAnsi="Arial" w:cs="Arial"/>
          <w:spacing w:val="1"/>
          <w:w w:val="101"/>
        </w:rPr>
        <w:t>r</w:t>
      </w:r>
      <w:r w:rsidR="006961E5" w:rsidRPr="001E2EF2">
        <w:rPr>
          <w:rFonts w:ascii="Arial" w:eastAsia="Batang" w:hAnsi="Arial" w:cs="Arial"/>
          <w:spacing w:val="-3"/>
          <w:w w:val="101"/>
        </w:rPr>
        <w:t>e</w:t>
      </w:r>
      <w:r w:rsidR="006961E5" w:rsidRPr="001E2EF2">
        <w:rPr>
          <w:rFonts w:ascii="Arial" w:eastAsia="Batang" w:hAnsi="Arial" w:cs="Arial"/>
          <w:spacing w:val="1"/>
          <w:w w:val="101"/>
        </w:rPr>
        <w:t>n</w:t>
      </w:r>
      <w:r w:rsidR="006961E5" w:rsidRPr="001E2EF2">
        <w:rPr>
          <w:rFonts w:ascii="Arial" w:eastAsia="Batang" w:hAnsi="Arial" w:cs="Arial"/>
          <w:w w:val="101"/>
        </w:rPr>
        <w:t>e</w:t>
      </w:r>
      <w:r w:rsidR="006961E5" w:rsidRPr="001E2EF2">
        <w:rPr>
          <w:rFonts w:ascii="Arial" w:eastAsia="Batang" w:hAnsi="Arial" w:cs="Arial"/>
        </w:rPr>
        <w:t xml:space="preserve"> </w:t>
      </w:r>
      <w:r w:rsidR="006961E5" w:rsidRPr="001E2EF2">
        <w:rPr>
          <w:rFonts w:ascii="Arial" w:eastAsia="Batang" w:hAnsi="Arial" w:cs="Arial"/>
          <w:spacing w:val="1"/>
          <w:w w:val="101"/>
        </w:rPr>
        <w:t>o</w:t>
      </w:r>
      <w:r w:rsidR="006961E5" w:rsidRPr="001E2EF2">
        <w:rPr>
          <w:rFonts w:ascii="Arial" w:eastAsia="Batang" w:hAnsi="Arial" w:cs="Arial"/>
          <w:w w:val="101"/>
        </w:rPr>
        <w:t>d</w:t>
      </w:r>
      <w:r w:rsidR="006961E5" w:rsidRPr="001E2EF2">
        <w:rPr>
          <w:rFonts w:ascii="Arial" w:eastAsia="Batang" w:hAnsi="Arial" w:cs="Arial"/>
          <w:spacing w:val="1"/>
        </w:rPr>
        <w:t xml:space="preserve"> </w:t>
      </w:r>
      <w:r w:rsidR="006961E5" w:rsidRPr="001E2EF2">
        <w:rPr>
          <w:rFonts w:ascii="Arial" w:eastAsia="Batang" w:hAnsi="Arial" w:cs="Arial"/>
          <w:w w:val="101"/>
        </w:rPr>
        <w:t>st</w:t>
      </w:r>
      <w:r w:rsidR="006961E5" w:rsidRPr="001E2EF2">
        <w:rPr>
          <w:rFonts w:ascii="Arial" w:eastAsia="Batang" w:hAnsi="Arial" w:cs="Arial"/>
          <w:spacing w:val="1"/>
          <w:w w:val="101"/>
        </w:rPr>
        <w:t>r</w:t>
      </w:r>
      <w:r w:rsidR="006961E5" w:rsidRPr="001E2EF2">
        <w:rPr>
          <w:rFonts w:ascii="Arial" w:eastAsia="Batang" w:hAnsi="Arial" w:cs="Arial"/>
          <w:w w:val="101"/>
        </w:rPr>
        <w:t>a</w:t>
      </w:r>
      <w:r w:rsidR="006961E5" w:rsidRPr="001E2EF2">
        <w:rPr>
          <w:rFonts w:ascii="Arial" w:eastAsia="Batang" w:hAnsi="Arial" w:cs="Arial"/>
          <w:spacing w:val="1"/>
          <w:w w:val="101"/>
        </w:rPr>
        <w:t>n</w:t>
      </w:r>
      <w:r w:rsidR="006961E5" w:rsidRPr="001E2EF2">
        <w:rPr>
          <w:rFonts w:ascii="Arial" w:eastAsia="Batang" w:hAnsi="Arial" w:cs="Arial"/>
          <w:w w:val="101"/>
        </w:rPr>
        <w:t>e</w:t>
      </w:r>
      <w:r w:rsidR="006961E5" w:rsidRPr="001E2EF2">
        <w:rPr>
          <w:rFonts w:ascii="Arial" w:eastAsia="Batang" w:hAnsi="Arial" w:cs="Arial"/>
        </w:rPr>
        <w:t xml:space="preserve"> </w:t>
      </w:r>
      <w:r w:rsidR="006961E5" w:rsidRPr="001E2EF2">
        <w:rPr>
          <w:rFonts w:ascii="Arial" w:eastAsia="Batang" w:hAnsi="Arial" w:cs="Arial"/>
          <w:spacing w:val="1"/>
          <w:w w:val="101"/>
        </w:rPr>
        <w:t>n</w:t>
      </w:r>
      <w:r w:rsidR="006961E5" w:rsidRPr="001E2EF2">
        <w:rPr>
          <w:rFonts w:ascii="Arial" w:eastAsia="Batang" w:hAnsi="Arial" w:cs="Arial"/>
          <w:spacing w:val="-3"/>
          <w:w w:val="101"/>
        </w:rPr>
        <w:t>a</w:t>
      </w:r>
      <w:r w:rsidR="006961E5" w:rsidRPr="001E2EF2">
        <w:rPr>
          <w:rFonts w:ascii="Arial" w:eastAsia="Batang" w:hAnsi="Arial" w:cs="Arial"/>
          <w:spacing w:val="1"/>
          <w:w w:val="101"/>
        </w:rPr>
        <w:t>d</w:t>
      </w:r>
      <w:r w:rsidR="006961E5" w:rsidRPr="001E2EF2">
        <w:rPr>
          <w:rFonts w:ascii="Arial" w:eastAsia="Batang" w:hAnsi="Arial" w:cs="Arial"/>
          <w:spacing w:val="2"/>
          <w:w w:val="101"/>
        </w:rPr>
        <w:t>l</w:t>
      </w:r>
      <w:r w:rsidR="006961E5" w:rsidRPr="001E2EF2">
        <w:rPr>
          <w:rFonts w:ascii="Arial" w:eastAsia="Batang" w:hAnsi="Arial" w:cs="Arial"/>
          <w:spacing w:val="1"/>
          <w:w w:val="101"/>
        </w:rPr>
        <w:t>e</w:t>
      </w:r>
      <w:r w:rsidR="006961E5" w:rsidRPr="001E2EF2">
        <w:rPr>
          <w:rFonts w:ascii="Arial" w:eastAsia="Batang" w:hAnsi="Arial" w:cs="Arial"/>
          <w:spacing w:val="2"/>
          <w:w w:val="101"/>
        </w:rPr>
        <w:t>ž</w:t>
      </w:r>
      <w:r w:rsidR="006961E5" w:rsidRPr="001E2EF2">
        <w:rPr>
          <w:rFonts w:ascii="Arial" w:eastAsia="Batang" w:hAnsi="Arial" w:cs="Arial"/>
          <w:spacing w:val="1"/>
          <w:w w:val="101"/>
        </w:rPr>
        <w:t>n</w:t>
      </w:r>
      <w:r w:rsidR="006961E5" w:rsidRPr="001E2EF2">
        <w:rPr>
          <w:rFonts w:ascii="Arial" w:eastAsia="Batang" w:hAnsi="Arial" w:cs="Arial"/>
          <w:w w:val="101"/>
        </w:rPr>
        <w:t>ih</w:t>
      </w:r>
      <w:r w:rsidR="006961E5" w:rsidRPr="001E2EF2">
        <w:rPr>
          <w:rFonts w:ascii="Arial" w:eastAsia="Batang" w:hAnsi="Arial" w:cs="Arial"/>
          <w:spacing w:val="1"/>
        </w:rPr>
        <w:t xml:space="preserve"> </w:t>
      </w:r>
      <w:r w:rsidR="006961E5" w:rsidRPr="001E2EF2">
        <w:rPr>
          <w:rFonts w:ascii="Arial" w:eastAsia="Batang" w:hAnsi="Arial" w:cs="Arial"/>
          <w:spacing w:val="-2"/>
          <w:w w:val="101"/>
        </w:rPr>
        <w:t xml:space="preserve">organa </w:t>
      </w:r>
      <w:r w:rsidR="00482FEB" w:rsidRPr="001E2EF2">
        <w:rPr>
          <w:rFonts w:ascii="Arial" w:eastAsia="Batang" w:hAnsi="Arial" w:cs="Arial"/>
          <w:spacing w:val="-2"/>
        </w:rPr>
        <w:t xml:space="preserve">ne mogu biti </w:t>
      </w:r>
      <w:r w:rsidR="006961E5" w:rsidRPr="001E2EF2">
        <w:rPr>
          <w:rFonts w:ascii="Arial" w:eastAsia="Batang" w:hAnsi="Arial" w:cs="Arial"/>
          <w:w w:val="101"/>
        </w:rPr>
        <w:t>st</w:t>
      </w:r>
      <w:r w:rsidR="006961E5" w:rsidRPr="001E2EF2">
        <w:rPr>
          <w:rFonts w:ascii="Arial" w:eastAsia="Batang" w:hAnsi="Arial" w:cs="Arial"/>
          <w:spacing w:val="-1"/>
          <w:w w:val="101"/>
        </w:rPr>
        <w:t>ar</w:t>
      </w:r>
      <w:r w:rsidR="006961E5" w:rsidRPr="001E2EF2">
        <w:rPr>
          <w:rFonts w:ascii="Arial" w:eastAsia="Batang" w:hAnsi="Arial" w:cs="Arial"/>
          <w:w w:val="101"/>
        </w:rPr>
        <w:t>ij</w:t>
      </w:r>
      <w:r w:rsidR="00482FEB" w:rsidRPr="001E2EF2">
        <w:rPr>
          <w:rFonts w:ascii="Arial" w:eastAsia="Batang" w:hAnsi="Arial" w:cs="Arial"/>
          <w:spacing w:val="3"/>
          <w:w w:val="101"/>
        </w:rPr>
        <w:t>e</w:t>
      </w:r>
      <w:r w:rsidR="006961E5" w:rsidRPr="001E2EF2">
        <w:rPr>
          <w:rFonts w:ascii="Arial" w:eastAsia="Batang" w:hAnsi="Arial" w:cs="Arial"/>
          <w:spacing w:val="-2"/>
        </w:rPr>
        <w:t xml:space="preserve"> </w:t>
      </w:r>
      <w:r w:rsidR="006961E5" w:rsidRPr="001E2EF2">
        <w:rPr>
          <w:rFonts w:ascii="Arial" w:eastAsia="Batang" w:hAnsi="Arial" w:cs="Arial"/>
          <w:spacing w:val="1"/>
          <w:w w:val="101"/>
        </w:rPr>
        <w:t>o</w:t>
      </w:r>
      <w:r w:rsidR="006961E5" w:rsidRPr="001E2EF2">
        <w:rPr>
          <w:rFonts w:ascii="Arial" w:eastAsia="Batang" w:hAnsi="Arial" w:cs="Arial"/>
          <w:w w:val="101"/>
        </w:rPr>
        <w:t xml:space="preserve">d </w:t>
      </w:r>
      <w:r w:rsidR="001E2EF2">
        <w:rPr>
          <w:rFonts w:ascii="Arial" w:eastAsia="Batang" w:hAnsi="Arial" w:cs="Arial"/>
          <w:w w:val="101"/>
        </w:rPr>
        <w:t>tri (3</w:t>
      </w:r>
      <w:r w:rsidR="006961E5" w:rsidRPr="001E2EF2">
        <w:rPr>
          <w:rFonts w:ascii="Arial" w:eastAsia="Batang" w:hAnsi="Arial" w:cs="Arial"/>
          <w:w w:val="101"/>
        </w:rPr>
        <w:t>)</w:t>
      </w:r>
      <w:r w:rsidR="006961E5" w:rsidRPr="001E2EF2">
        <w:rPr>
          <w:rFonts w:ascii="Arial" w:eastAsia="Batang" w:hAnsi="Arial" w:cs="Arial"/>
          <w:spacing w:val="-1"/>
        </w:rPr>
        <w:t xml:space="preserve"> </w:t>
      </w:r>
      <w:r w:rsidR="006961E5" w:rsidRPr="001E2EF2">
        <w:rPr>
          <w:rFonts w:ascii="Arial" w:eastAsia="Batang" w:hAnsi="Arial" w:cs="Arial"/>
          <w:spacing w:val="-2"/>
          <w:w w:val="101"/>
        </w:rPr>
        <w:t>m</w:t>
      </w:r>
      <w:r w:rsidR="006961E5" w:rsidRPr="001E2EF2">
        <w:rPr>
          <w:rFonts w:ascii="Arial" w:eastAsia="Batang" w:hAnsi="Arial" w:cs="Arial"/>
          <w:w w:val="101"/>
        </w:rPr>
        <w:t>j</w:t>
      </w:r>
      <w:r w:rsidR="006961E5" w:rsidRPr="001E2EF2">
        <w:rPr>
          <w:rFonts w:ascii="Arial" w:eastAsia="Batang" w:hAnsi="Arial" w:cs="Arial"/>
          <w:spacing w:val="-1"/>
          <w:w w:val="101"/>
        </w:rPr>
        <w:t>e</w:t>
      </w:r>
      <w:r w:rsidR="006961E5" w:rsidRPr="001E2EF2">
        <w:rPr>
          <w:rFonts w:ascii="Arial" w:eastAsia="Batang" w:hAnsi="Arial" w:cs="Arial"/>
          <w:spacing w:val="3"/>
          <w:w w:val="101"/>
        </w:rPr>
        <w:t>s</w:t>
      </w:r>
      <w:r w:rsidR="006961E5" w:rsidRPr="001E2EF2">
        <w:rPr>
          <w:rFonts w:ascii="Arial" w:eastAsia="Batang" w:hAnsi="Arial" w:cs="Arial"/>
          <w:w w:val="101"/>
        </w:rPr>
        <w:t>e</w:t>
      </w:r>
      <w:r w:rsidR="006961E5" w:rsidRPr="001E2EF2">
        <w:rPr>
          <w:rFonts w:ascii="Arial" w:eastAsia="Batang" w:hAnsi="Arial" w:cs="Arial"/>
          <w:spacing w:val="2"/>
          <w:w w:val="101"/>
        </w:rPr>
        <w:t>c</w:t>
      </w:r>
      <w:r w:rsidR="006961E5" w:rsidRPr="001E2EF2">
        <w:rPr>
          <w:rFonts w:ascii="Arial" w:eastAsia="Batang" w:hAnsi="Arial" w:cs="Arial"/>
          <w:w w:val="101"/>
        </w:rPr>
        <w:t>a</w:t>
      </w:r>
      <w:r w:rsidR="006961E5" w:rsidRPr="001E2EF2">
        <w:rPr>
          <w:rFonts w:ascii="Arial" w:eastAsia="Batang" w:hAnsi="Arial" w:cs="Arial"/>
        </w:rPr>
        <w:t xml:space="preserve"> </w:t>
      </w:r>
      <w:r w:rsidR="006961E5" w:rsidRPr="001E2EF2">
        <w:rPr>
          <w:rFonts w:ascii="Arial" w:eastAsia="Batang" w:hAnsi="Arial" w:cs="Arial"/>
          <w:spacing w:val="1"/>
          <w:w w:val="101"/>
        </w:rPr>
        <w:t>o</w:t>
      </w:r>
      <w:r w:rsidR="006961E5" w:rsidRPr="001E2EF2">
        <w:rPr>
          <w:rFonts w:ascii="Arial" w:eastAsia="Batang" w:hAnsi="Arial" w:cs="Arial"/>
          <w:w w:val="101"/>
        </w:rPr>
        <w:t>d</w:t>
      </w:r>
      <w:r w:rsidR="006961E5" w:rsidRPr="001E2EF2">
        <w:rPr>
          <w:rFonts w:ascii="Arial" w:eastAsia="Batang" w:hAnsi="Arial" w:cs="Arial"/>
          <w:spacing w:val="1"/>
        </w:rPr>
        <w:t xml:space="preserve"> </w:t>
      </w:r>
      <w:r w:rsidR="006961E5" w:rsidRPr="001E2EF2">
        <w:rPr>
          <w:rFonts w:ascii="Arial" w:eastAsia="Batang" w:hAnsi="Arial" w:cs="Arial"/>
          <w:spacing w:val="-2"/>
          <w:w w:val="101"/>
        </w:rPr>
        <w:t>d</w:t>
      </w:r>
      <w:r w:rsidR="006961E5" w:rsidRPr="001E2EF2">
        <w:rPr>
          <w:rFonts w:ascii="Arial" w:eastAsia="Batang" w:hAnsi="Arial" w:cs="Arial"/>
          <w:w w:val="101"/>
        </w:rPr>
        <w:t>a</w:t>
      </w:r>
      <w:r w:rsidR="006961E5" w:rsidRPr="001E2EF2">
        <w:rPr>
          <w:rFonts w:ascii="Arial" w:eastAsia="Batang" w:hAnsi="Arial" w:cs="Arial"/>
          <w:spacing w:val="1"/>
          <w:w w:val="101"/>
        </w:rPr>
        <w:t>n</w:t>
      </w:r>
      <w:r w:rsidR="006961E5" w:rsidRPr="001E2EF2">
        <w:rPr>
          <w:rFonts w:ascii="Arial" w:eastAsia="Batang" w:hAnsi="Arial" w:cs="Arial"/>
          <w:w w:val="101"/>
        </w:rPr>
        <w:t>a</w:t>
      </w:r>
      <w:r w:rsidR="006961E5" w:rsidRPr="001E2EF2">
        <w:rPr>
          <w:rFonts w:ascii="Arial" w:eastAsia="Batang" w:hAnsi="Arial" w:cs="Arial"/>
        </w:rPr>
        <w:t xml:space="preserve"> </w:t>
      </w:r>
      <w:r w:rsidR="006961E5" w:rsidRPr="001E2EF2">
        <w:rPr>
          <w:rFonts w:ascii="Arial" w:eastAsia="Batang" w:hAnsi="Arial" w:cs="Arial"/>
          <w:spacing w:val="3"/>
          <w:w w:val="101"/>
        </w:rPr>
        <w:t>o</w:t>
      </w:r>
      <w:r w:rsidR="006961E5" w:rsidRPr="001E2EF2">
        <w:rPr>
          <w:rFonts w:ascii="Arial" w:eastAsia="Batang" w:hAnsi="Arial" w:cs="Arial"/>
          <w:spacing w:val="-2"/>
          <w:w w:val="101"/>
        </w:rPr>
        <w:t>b</w:t>
      </w:r>
      <w:r w:rsidR="006961E5" w:rsidRPr="001E2EF2">
        <w:rPr>
          <w:rFonts w:ascii="Arial" w:eastAsia="Batang" w:hAnsi="Arial" w:cs="Arial"/>
          <w:spacing w:val="2"/>
          <w:w w:val="101"/>
        </w:rPr>
        <w:t>j</w:t>
      </w:r>
      <w:r w:rsidR="006961E5" w:rsidRPr="001E2EF2">
        <w:rPr>
          <w:rFonts w:ascii="Arial" w:eastAsia="Batang" w:hAnsi="Arial" w:cs="Arial"/>
          <w:spacing w:val="-3"/>
          <w:w w:val="101"/>
        </w:rPr>
        <w:t>a</w:t>
      </w:r>
      <w:r w:rsidR="006961E5" w:rsidRPr="001E2EF2">
        <w:rPr>
          <w:rFonts w:ascii="Arial" w:eastAsia="Batang" w:hAnsi="Arial" w:cs="Arial"/>
          <w:spacing w:val="1"/>
          <w:w w:val="101"/>
        </w:rPr>
        <w:t>v</w:t>
      </w:r>
      <w:r w:rsidR="006961E5" w:rsidRPr="001E2EF2">
        <w:rPr>
          <w:rFonts w:ascii="Arial" w:eastAsia="Batang" w:hAnsi="Arial" w:cs="Arial"/>
          <w:w w:val="101"/>
        </w:rPr>
        <w:t>l</w:t>
      </w:r>
      <w:r w:rsidR="006961E5" w:rsidRPr="001E2EF2">
        <w:rPr>
          <w:rFonts w:ascii="Arial" w:eastAsia="Batang" w:hAnsi="Arial" w:cs="Arial"/>
          <w:spacing w:val="2"/>
          <w:w w:val="101"/>
        </w:rPr>
        <w:t>j</w:t>
      </w:r>
      <w:r w:rsidR="006961E5" w:rsidRPr="001E2EF2">
        <w:rPr>
          <w:rFonts w:ascii="Arial" w:eastAsia="Batang" w:hAnsi="Arial" w:cs="Arial"/>
          <w:w w:val="101"/>
        </w:rPr>
        <w:t>i</w:t>
      </w:r>
      <w:r w:rsidR="006961E5" w:rsidRPr="001E2EF2">
        <w:rPr>
          <w:rFonts w:ascii="Arial" w:eastAsia="Batang" w:hAnsi="Arial" w:cs="Arial"/>
          <w:spacing w:val="-2"/>
          <w:w w:val="101"/>
        </w:rPr>
        <w:t>v</w:t>
      </w:r>
      <w:r w:rsidR="006961E5" w:rsidRPr="001E2EF2">
        <w:rPr>
          <w:rFonts w:ascii="Arial" w:eastAsia="Batang" w:hAnsi="Arial" w:cs="Arial"/>
          <w:w w:val="101"/>
        </w:rPr>
        <w:t>a</w:t>
      </w:r>
      <w:r w:rsidR="006961E5" w:rsidRPr="001E2EF2">
        <w:rPr>
          <w:rFonts w:ascii="Arial" w:eastAsia="Batang" w:hAnsi="Arial" w:cs="Arial"/>
          <w:spacing w:val="1"/>
          <w:w w:val="101"/>
        </w:rPr>
        <w:t>n</w:t>
      </w:r>
      <w:r w:rsidR="006961E5" w:rsidRPr="001E2EF2">
        <w:rPr>
          <w:rFonts w:ascii="Arial" w:eastAsia="Batang" w:hAnsi="Arial" w:cs="Arial"/>
          <w:w w:val="101"/>
        </w:rPr>
        <w:t>ja</w:t>
      </w:r>
      <w:r w:rsidR="006961E5" w:rsidRPr="001E2EF2">
        <w:rPr>
          <w:rFonts w:ascii="Arial" w:eastAsia="Batang" w:hAnsi="Arial" w:cs="Arial"/>
        </w:rPr>
        <w:t xml:space="preserve"> </w:t>
      </w:r>
      <w:r w:rsidR="00147111" w:rsidRPr="001E2EF2">
        <w:rPr>
          <w:rFonts w:ascii="Arial" w:eastAsia="Batang" w:hAnsi="Arial" w:cs="Arial"/>
        </w:rPr>
        <w:t>j</w:t>
      </w:r>
      <w:r w:rsidR="006961E5" w:rsidRPr="001E2EF2">
        <w:rPr>
          <w:rFonts w:ascii="Arial" w:eastAsia="Batang" w:hAnsi="Arial" w:cs="Arial"/>
          <w:w w:val="101"/>
        </w:rPr>
        <w:t>a</w:t>
      </w:r>
      <w:r w:rsidR="006961E5" w:rsidRPr="001E2EF2">
        <w:rPr>
          <w:rFonts w:ascii="Arial" w:eastAsia="Batang" w:hAnsi="Arial" w:cs="Arial"/>
          <w:spacing w:val="1"/>
          <w:w w:val="101"/>
        </w:rPr>
        <w:t>v</w:t>
      </w:r>
      <w:r w:rsidR="006961E5" w:rsidRPr="001E2EF2">
        <w:rPr>
          <w:rFonts w:ascii="Arial" w:eastAsia="Batang" w:hAnsi="Arial" w:cs="Arial"/>
          <w:spacing w:val="-2"/>
          <w:w w:val="101"/>
        </w:rPr>
        <w:t>n</w:t>
      </w:r>
      <w:r w:rsidR="006961E5" w:rsidRPr="001E2EF2">
        <w:rPr>
          <w:rFonts w:ascii="Arial" w:eastAsia="Batang" w:hAnsi="Arial" w:cs="Arial"/>
          <w:spacing w:val="3"/>
          <w:w w:val="101"/>
        </w:rPr>
        <w:t>o</w:t>
      </w:r>
      <w:r w:rsidR="006961E5" w:rsidRPr="001E2EF2">
        <w:rPr>
          <w:rFonts w:ascii="Arial" w:eastAsia="Batang" w:hAnsi="Arial" w:cs="Arial"/>
          <w:w w:val="101"/>
        </w:rPr>
        <w:t>g</w:t>
      </w:r>
      <w:r w:rsidR="006961E5" w:rsidRPr="001E2EF2">
        <w:rPr>
          <w:rFonts w:ascii="Arial" w:eastAsia="Batang" w:hAnsi="Arial" w:cs="Arial"/>
          <w:spacing w:val="-4"/>
        </w:rPr>
        <w:t xml:space="preserve"> </w:t>
      </w:r>
      <w:r w:rsidR="00C6275C" w:rsidRPr="001E2EF2">
        <w:rPr>
          <w:rFonts w:ascii="Arial" w:eastAsia="Batang" w:hAnsi="Arial" w:cs="Arial"/>
          <w:spacing w:val="3"/>
          <w:w w:val="101"/>
        </w:rPr>
        <w:t>konkursa</w:t>
      </w:r>
      <w:r w:rsidR="00E57F53" w:rsidRPr="001E2EF2">
        <w:rPr>
          <w:rFonts w:ascii="Arial" w:eastAsia="Batang" w:hAnsi="Arial" w:cs="Arial"/>
          <w:w w:val="101"/>
        </w:rPr>
        <w:t xml:space="preserve"> (osim</w:t>
      </w:r>
      <w:r w:rsidR="00D9643A" w:rsidRPr="001E2EF2">
        <w:rPr>
          <w:rFonts w:ascii="Arial" w:eastAsia="Batang" w:hAnsi="Arial" w:cs="Arial"/>
          <w:w w:val="101"/>
        </w:rPr>
        <w:t xml:space="preserve"> dokument</w:t>
      </w:r>
      <w:r w:rsidR="00E57F53" w:rsidRPr="001E2EF2">
        <w:rPr>
          <w:rFonts w:ascii="Arial" w:eastAsia="Batang" w:hAnsi="Arial" w:cs="Arial"/>
          <w:w w:val="101"/>
        </w:rPr>
        <w:t>a</w:t>
      </w:r>
      <w:r w:rsidR="00D9643A" w:rsidRPr="001E2EF2">
        <w:rPr>
          <w:rFonts w:ascii="Arial" w:eastAsia="Batang" w:hAnsi="Arial" w:cs="Arial"/>
          <w:w w:val="101"/>
        </w:rPr>
        <w:t xml:space="preserve"> pod rednim brojem </w:t>
      </w:r>
      <w:r w:rsidR="001E2EF2">
        <w:rPr>
          <w:rFonts w:ascii="Arial" w:eastAsia="Batang" w:hAnsi="Arial" w:cs="Arial"/>
          <w:w w:val="101"/>
        </w:rPr>
        <w:t>6</w:t>
      </w:r>
      <w:r w:rsidR="00D9643A" w:rsidRPr="001E2EF2">
        <w:rPr>
          <w:rFonts w:ascii="Arial" w:eastAsia="Batang" w:hAnsi="Arial" w:cs="Arial"/>
          <w:w w:val="101"/>
        </w:rPr>
        <w:t>. osnovne dokumentacije</w:t>
      </w:r>
      <w:r w:rsidR="00E57F53" w:rsidRPr="001E2EF2">
        <w:rPr>
          <w:rFonts w:ascii="Arial" w:eastAsia="Batang" w:hAnsi="Arial" w:cs="Arial"/>
          <w:w w:val="101"/>
        </w:rPr>
        <w:t>).</w:t>
      </w:r>
    </w:p>
    <w:p w14:paraId="76FB7C64" w14:textId="77777777" w:rsidR="00BB0F8D" w:rsidRPr="001E2EF2" w:rsidRDefault="00BB0F8D" w:rsidP="00C6275C">
      <w:pPr>
        <w:widowControl w:val="0"/>
        <w:autoSpaceDE w:val="0"/>
        <w:autoSpaceDN w:val="0"/>
        <w:adjustRightInd w:val="0"/>
        <w:spacing w:before="4"/>
        <w:ind w:right="-31"/>
        <w:jc w:val="both"/>
        <w:rPr>
          <w:rFonts w:ascii="Arial" w:eastAsia="Batang" w:hAnsi="Arial" w:cs="Arial"/>
          <w:w w:val="101"/>
        </w:rPr>
      </w:pPr>
    </w:p>
    <w:p w14:paraId="59F36FB0" w14:textId="252701B0" w:rsidR="000519E7" w:rsidRPr="001E2EF2" w:rsidRDefault="001E2EF2" w:rsidP="00C6275C">
      <w:pPr>
        <w:widowControl w:val="0"/>
        <w:autoSpaceDE w:val="0"/>
        <w:autoSpaceDN w:val="0"/>
        <w:adjustRightInd w:val="0"/>
        <w:spacing w:before="4"/>
        <w:ind w:right="-31"/>
        <w:jc w:val="both"/>
        <w:rPr>
          <w:rFonts w:ascii="Arial" w:eastAsia="Batang" w:hAnsi="Arial" w:cs="Arial"/>
          <w:w w:val="101"/>
        </w:rPr>
      </w:pPr>
      <w:r>
        <w:rPr>
          <w:rFonts w:ascii="Arial" w:eastAsia="Batang" w:hAnsi="Arial" w:cs="Arial"/>
          <w:w w:val="101"/>
        </w:rPr>
        <w:t>Vrednovanje</w:t>
      </w:r>
      <w:r w:rsidR="00666307" w:rsidRPr="001E2EF2">
        <w:rPr>
          <w:rFonts w:ascii="Arial" w:eastAsia="Batang" w:hAnsi="Arial" w:cs="Arial"/>
          <w:w w:val="101"/>
        </w:rPr>
        <w:t xml:space="preserve"> projektnih prijava će se vršiti u dva koraka, pri čemu je prvi korak provjera</w:t>
      </w:r>
      <w:r w:rsidR="00537E35" w:rsidRPr="001E2EF2">
        <w:rPr>
          <w:rFonts w:ascii="Arial" w:eastAsia="Batang" w:hAnsi="Arial" w:cs="Arial"/>
          <w:w w:val="101"/>
        </w:rPr>
        <w:t xml:space="preserve"> formalno-pravne ispravnosti</w:t>
      </w:r>
      <w:r w:rsidR="00666307" w:rsidRPr="001E2EF2">
        <w:rPr>
          <w:rFonts w:ascii="Arial" w:eastAsia="Batang" w:hAnsi="Arial" w:cs="Arial"/>
          <w:w w:val="101"/>
        </w:rPr>
        <w:t xml:space="preserve"> projektn</w:t>
      </w:r>
      <w:r w:rsidR="00537E35" w:rsidRPr="001E2EF2">
        <w:rPr>
          <w:rFonts w:ascii="Arial" w:eastAsia="Batang" w:hAnsi="Arial" w:cs="Arial"/>
          <w:w w:val="101"/>
        </w:rPr>
        <w:t>ih</w:t>
      </w:r>
      <w:r w:rsidR="003516D9" w:rsidRPr="001E2EF2">
        <w:rPr>
          <w:rFonts w:ascii="Arial" w:eastAsia="Batang" w:hAnsi="Arial" w:cs="Arial"/>
          <w:w w:val="101"/>
        </w:rPr>
        <w:t xml:space="preserve"> prijav</w:t>
      </w:r>
      <w:r w:rsidR="00537E35" w:rsidRPr="001E2EF2">
        <w:rPr>
          <w:rFonts w:ascii="Arial" w:eastAsia="Batang" w:hAnsi="Arial" w:cs="Arial"/>
          <w:w w:val="101"/>
        </w:rPr>
        <w:t>a</w:t>
      </w:r>
      <w:r w:rsidR="00666307" w:rsidRPr="001E2EF2">
        <w:rPr>
          <w:rFonts w:ascii="Arial" w:eastAsia="Batang" w:hAnsi="Arial" w:cs="Arial"/>
          <w:w w:val="101"/>
        </w:rPr>
        <w:t xml:space="preserve">, dok je drugi korak </w:t>
      </w:r>
      <w:r w:rsidR="00537E35" w:rsidRPr="001E2EF2">
        <w:rPr>
          <w:rFonts w:ascii="Arial" w:eastAsia="Batang" w:hAnsi="Arial" w:cs="Arial"/>
          <w:w w:val="101"/>
        </w:rPr>
        <w:t xml:space="preserve">ocjenjivanje u </w:t>
      </w:r>
      <w:r w:rsidR="00BB54B0" w:rsidRPr="001E2EF2">
        <w:rPr>
          <w:rFonts w:ascii="Arial" w:eastAsia="Batang" w:hAnsi="Arial" w:cs="Arial"/>
          <w:w w:val="101"/>
        </w:rPr>
        <w:t>skladu s</w:t>
      </w:r>
      <w:r w:rsidR="00666307" w:rsidRPr="001E2EF2">
        <w:rPr>
          <w:rFonts w:ascii="Arial" w:eastAsia="Batang" w:hAnsi="Arial" w:cs="Arial"/>
          <w:w w:val="101"/>
        </w:rPr>
        <w:t xml:space="preserve"> postavljen</w:t>
      </w:r>
      <w:r w:rsidR="00BB54B0" w:rsidRPr="001E2EF2">
        <w:rPr>
          <w:rFonts w:ascii="Arial" w:eastAsia="Batang" w:hAnsi="Arial" w:cs="Arial"/>
          <w:w w:val="101"/>
        </w:rPr>
        <w:t>im</w:t>
      </w:r>
      <w:r w:rsidR="00666307" w:rsidRPr="001E2EF2">
        <w:rPr>
          <w:rFonts w:ascii="Arial" w:eastAsia="Batang" w:hAnsi="Arial" w:cs="Arial"/>
          <w:w w:val="101"/>
        </w:rPr>
        <w:t xml:space="preserve"> kriterij</w:t>
      </w:r>
      <w:r w:rsidR="00BB54B0" w:rsidRPr="001E2EF2">
        <w:rPr>
          <w:rFonts w:ascii="Arial" w:eastAsia="Batang" w:hAnsi="Arial" w:cs="Arial"/>
          <w:w w:val="101"/>
        </w:rPr>
        <w:t>ima</w:t>
      </w:r>
      <w:r w:rsidR="00666307" w:rsidRPr="001E2EF2">
        <w:rPr>
          <w:rFonts w:ascii="Arial" w:eastAsia="Batang" w:hAnsi="Arial" w:cs="Arial"/>
          <w:w w:val="101"/>
        </w:rPr>
        <w:t>.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9099"/>
      </w:tblGrid>
      <w:tr w:rsidR="00067C31" w:rsidRPr="001E2EF2" w14:paraId="15C1C397" w14:textId="556DFBA0" w:rsidTr="00E35A77">
        <w:trPr>
          <w:trHeight w:val="386"/>
        </w:trPr>
        <w:tc>
          <w:tcPr>
            <w:tcW w:w="670" w:type="dxa"/>
            <w:shd w:val="clear" w:color="auto" w:fill="B8CCE4" w:themeFill="accent1" w:themeFillTint="66"/>
            <w:vAlign w:val="center"/>
          </w:tcPr>
          <w:p w14:paraId="3C6BFC7B" w14:textId="1165EE15" w:rsidR="00067C31" w:rsidRPr="001E2EF2" w:rsidRDefault="00C6275C" w:rsidP="00C6275C">
            <w:pPr>
              <w:widowControl w:val="0"/>
              <w:autoSpaceDE w:val="0"/>
              <w:autoSpaceDN w:val="0"/>
              <w:adjustRightInd w:val="0"/>
              <w:spacing w:before="4" w:after="0"/>
              <w:ind w:right="-31"/>
              <w:jc w:val="center"/>
              <w:rPr>
                <w:rFonts w:ascii="Arial" w:eastAsia="Batang" w:hAnsi="Arial" w:cs="Arial"/>
                <w:b/>
                <w:w w:val="101"/>
              </w:rPr>
            </w:pPr>
            <w:r w:rsidRPr="001E2EF2">
              <w:rPr>
                <w:rFonts w:ascii="Arial" w:eastAsia="Batang" w:hAnsi="Arial" w:cs="Arial"/>
                <w:b/>
                <w:w w:val="101"/>
              </w:rPr>
              <w:lastRenderedPageBreak/>
              <w:t>R.B.</w:t>
            </w:r>
          </w:p>
        </w:tc>
        <w:tc>
          <w:tcPr>
            <w:tcW w:w="9099" w:type="dxa"/>
            <w:shd w:val="clear" w:color="auto" w:fill="B8CCE4" w:themeFill="accent1" w:themeFillTint="66"/>
            <w:vAlign w:val="center"/>
          </w:tcPr>
          <w:p w14:paraId="775B1E9C" w14:textId="7E74EE1D" w:rsidR="00067C31" w:rsidRPr="001E2EF2" w:rsidRDefault="007911F6" w:rsidP="00C6275C">
            <w:pPr>
              <w:widowControl w:val="0"/>
              <w:autoSpaceDE w:val="0"/>
              <w:autoSpaceDN w:val="0"/>
              <w:adjustRightInd w:val="0"/>
              <w:spacing w:before="4" w:after="0"/>
              <w:ind w:left="76" w:right="-31"/>
              <w:jc w:val="center"/>
              <w:rPr>
                <w:rFonts w:ascii="Arial" w:eastAsia="Batang" w:hAnsi="Arial" w:cs="Arial"/>
                <w:b/>
                <w:w w:val="101"/>
              </w:rPr>
            </w:pPr>
            <w:r w:rsidRPr="001E2EF2">
              <w:rPr>
                <w:rFonts w:ascii="Arial" w:eastAsia="Batang" w:hAnsi="Arial" w:cs="Arial"/>
                <w:b/>
                <w:w w:val="101"/>
              </w:rPr>
              <w:t>Osnovna</w:t>
            </w:r>
            <w:r w:rsidR="00067C31" w:rsidRPr="001E2EF2">
              <w:rPr>
                <w:rFonts w:ascii="Arial" w:eastAsia="Batang" w:hAnsi="Arial" w:cs="Arial"/>
                <w:b/>
                <w:w w:val="101"/>
              </w:rPr>
              <w:t xml:space="preserve"> dokumentacija</w:t>
            </w:r>
          </w:p>
        </w:tc>
      </w:tr>
      <w:tr w:rsidR="00000F93" w:rsidRPr="001E2EF2" w14:paraId="68AD0C34" w14:textId="77777777" w:rsidTr="00E35A77">
        <w:trPr>
          <w:trHeight w:val="448"/>
        </w:trPr>
        <w:tc>
          <w:tcPr>
            <w:tcW w:w="670" w:type="dxa"/>
            <w:vAlign w:val="center"/>
          </w:tcPr>
          <w:p w14:paraId="3A124465" w14:textId="77777777" w:rsidR="00000F93" w:rsidRPr="001E2EF2" w:rsidRDefault="00000F93" w:rsidP="00AB342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1.</w:t>
            </w:r>
          </w:p>
        </w:tc>
        <w:tc>
          <w:tcPr>
            <w:tcW w:w="9099" w:type="dxa"/>
            <w:vAlign w:val="center"/>
          </w:tcPr>
          <w:p w14:paraId="69D698B3" w14:textId="3ED7DE58" w:rsidR="00000F93" w:rsidRPr="001E2EF2" w:rsidRDefault="00C6275C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Obrazac projektnog prijedloga</w:t>
            </w:r>
            <w:r w:rsidR="00000F93" w:rsidRPr="001E2EF2">
              <w:rPr>
                <w:rFonts w:ascii="Arial" w:hAnsi="Arial" w:cs="Arial"/>
              </w:rPr>
              <w:t xml:space="preserve"> (original)</w:t>
            </w:r>
          </w:p>
        </w:tc>
      </w:tr>
      <w:tr w:rsidR="00000F93" w:rsidRPr="001E2EF2" w14:paraId="42D59E63" w14:textId="77777777" w:rsidTr="00E35A77">
        <w:trPr>
          <w:trHeight w:val="435"/>
        </w:trPr>
        <w:tc>
          <w:tcPr>
            <w:tcW w:w="670" w:type="dxa"/>
            <w:vAlign w:val="center"/>
          </w:tcPr>
          <w:p w14:paraId="51BA066C" w14:textId="77777777" w:rsidR="00000F93" w:rsidRPr="001E2EF2" w:rsidRDefault="00000F93" w:rsidP="00AB342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2.</w:t>
            </w:r>
          </w:p>
        </w:tc>
        <w:tc>
          <w:tcPr>
            <w:tcW w:w="9099" w:type="dxa"/>
            <w:vAlign w:val="center"/>
          </w:tcPr>
          <w:p w14:paraId="68954DC6" w14:textId="016BABDE" w:rsidR="00000F93" w:rsidRPr="001E2EF2" w:rsidRDefault="00000F93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Izvod iz Registra nadležnog ministarstva pravde (original ili ovjerena kopija)</w:t>
            </w:r>
          </w:p>
        </w:tc>
      </w:tr>
      <w:tr w:rsidR="00000F93" w:rsidRPr="001E2EF2" w14:paraId="178DD305" w14:textId="77777777" w:rsidTr="00E35A77">
        <w:trPr>
          <w:trHeight w:val="746"/>
        </w:trPr>
        <w:tc>
          <w:tcPr>
            <w:tcW w:w="670" w:type="dxa"/>
            <w:vAlign w:val="center"/>
          </w:tcPr>
          <w:p w14:paraId="182A26AA" w14:textId="77777777" w:rsidR="00000F93" w:rsidRPr="001E2EF2" w:rsidRDefault="00000F93" w:rsidP="00AB342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3.</w:t>
            </w:r>
          </w:p>
        </w:tc>
        <w:tc>
          <w:tcPr>
            <w:tcW w:w="9099" w:type="dxa"/>
            <w:vAlign w:val="center"/>
          </w:tcPr>
          <w:p w14:paraId="241A1469" w14:textId="0D330259" w:rsidR="00000F93" w:rsidRPr="001E2EF2" w:rsidRDefault="00B001D4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 xml:space="preserve">Posljednji godišnji obračun o finansijskom poslovanju koji je predat Finansijsko-informatičkoj agenciji </w:t>
            </w:r>
            <w:r w:rsidR="00D54312" w:rsidRPr="001E2EF2">
              <w:rPr>
                <w:rFonts w:ascii="Arial" w:hAnsi="Arial" w:cs="Arial"/>
              </w:rPr>
              <w:t>(original ili ovjerena kopija)</w:t>
            </w:r>
          </w:p>
        </w:tc>
      </w:tr>
      <w:tr w:rsidR="00C34066" w:rsidRPr="001E2EF2" w14:paraId="0CF2FF86" w14:textId="77777777" w:rsidTr="00E35A77">
        <w:trPr>
          <w:trHeight w:val="746"/>
        </w:trPr>
        <w:tc>
          <w:tcPr>
            <w:tcW w:w="670" w:type="dxa"/>
            <w:vAlign w:val="center"/>
          </w:tcPr>
          <w:p w14:paraId="25C7E63D" w14:textId="3D8DFA29" w:rsidR="00C34066" w:rsidRPr="001E2EF2" w:rsidRDefault="00C34066" w:rsidP="00AB342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099" w:type="dxa"/>
            <w:vAlign w:val="center"/>
          </w:tcPr>
          <w:p w14:paraId="00D881AA" w14:textId="5EA02366" w:rsidR="00C34066" w:rsidRPr="001E2EF2" w:rsidRDefault="00C34066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Dokaz da odgovorno lice korisnika sredstava nije osuđivano za krivična djela osim za krivična djela iz oblasti saobraćaja - potvrda MUP-a (original ili ovjerena kopija)</w:t>
            </w:r>
          </w:p>
        </w:tc>
      </w:tr>
      <w:tr w:rsidR="00A27AE5" w:rsidRPr="001E2EF2" w14:paraId="663A3AAA" w14:textId="77777777" w:rsidTr="00E35A77">
        <w:trPr>
          <w:trHeight w:val="734"/>
        </w:trPr>
        <w:tc>
          <w:tcPr>
            <w:tcW w:w="670" w:type="dxa"/>
            <w:vAlign w:val="center"/>
          </w:tcPr>
          <w:p w14:paraId="36E5163F" w14:textId="6F4D13BD" w:rsidR="00A27AE5" w:rsidRPr="001E2EF2" w:rsidRDefault="00C34066" w:rsidP="00AB342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Batang" w:hAnsi="Arial" w:cs="Arial"/>
                <w:spacing w:val="-1"/>
                <w:w w:val="101"/>
              </w:rPr>
              <w:t>5</w:t>
            </w:r>
            <w:r w:rsidR="00A27AE5" w:rsidRPr="001E2EF2">
              <w:rPr>
                <w:rFonts w:ascii="Arial" w:eastAsia="Batang" w:hAnsi="Arial" w:cs="Arial"/>
                <w:spacing w:val="-1"/>
                <w:w w:val="101"/>
              </w:rPr>
              <w:t>.</w:t>
            </w:r>
          </w:p>
        </w:tc>
        <w:tc>
          <w:tcPr>
            <w:tcW w:w="9099" w:type="dxa"/>
            <w:vAlign w:val="center"/>
          </w:tcPr>
          <w:p w14:paraId="0D9347E8" w14:textId="44D6B544" w:rsidR="00A27AE5" w:rsidRPr="001E2EF2" w:rsidRDefault="00A27AE5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Izjava odgovornog lica podnosioca projektne prijave da pod punom materijalnom i krivičnom odgovornošću</w:t>
            </w:r>
            <w:r w:rsidR="00742A47">
              <w:rPr>
                <w:rFonts w:ascii="Arial" w:hAnsi="Arial" w:cs="Arial"/>
              </w:rPr>
              <w:t xml:space="preserve"> se</w:t>
            </w:r>
            <w:r w:rsidRPr="001E2EF2">
              <w:rPr>
                <w:rFonts w:ascii="Arial" w:hAnsi="Arial" w:cs="Arial"/>
              </w:rPr>
              <w:t xml:space="preserve"> nije </w:t>
            </w:r>
            <w:r w:rsidR="00742A47">
              <w:rPr>
                <w:rFonts w:ascii="Arial" w:hAnsi="Arial" w:cs="Arial"/>
              </w:rPr>
              <w:t>prijavio</w:t>
            </w:r>
            <w:r w:rsidRPr="001E2EF2">
              <w:rPr>
                <w:rFonts w:ascii="Arial" w:hAnsi="Arial" w:cs="Arial"/>
              </w:rPr>
              <w:t xml:space="preserve"> s istim zahtjevom/projektom kod drugih </w:t>
            </w:r>
            <w:r w:rsidR="001E2EF2" w:rsidRPr="001E2EF2">
              <w:rPr>
                <w:rFonts w:ascii="Arial" w:hAnsi="Arial" w:cs="Arial"/>
              </w:rPr>
              <w:t>nadležnih</w:t>
            </w:r>
            <w:r w:rsidRPr="001E2EF2">
              <w:rPr>
                <w:rFonts w:ascii="Arial" w:hAnsi="Arial" w:cs="Arial"/>
              </w:rPr>
              <w:t xml:space="preserve"> ministarstava za finansijska sredstva od igara na sreću (ovjerena izjava kod nadležnog organa ili notara)</w:t>
            </w:r>
          </w:p>
        </w:tc>
      </w:tr>
      <w:tr w:rsidR="00A27AE5" w:rsidRPr="001E2EF2" w14:paraId="132C437E" w14:textId="77777777" w:rsidTr="00E35A77">
        <w:trPr>
          <w:trHeight w:val="1021"/>
        </w:trPr>
        <w:tc>
          <w:tcPr>
            <w:tcW w:w="670" w:type="dxa"/>
            <w:vAlign w:val="center"/>
          </w:tcPr>
          <w:p w14:paraId="62E96C1D" w14:textId="1335419E" w:rsidR="00A27AE5" w:rsidRPr="001E2EF2" w:rsidRDefault="00C34066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>
              <w:rPr>
                <w:rFonts w:ascii="Arial" w:eastAsia="Batang" w:hAnsi="Arial" w:cs="Arial"/>
                <w:spacing w:val="-1"/>
                <w:w w:val="101"/>
              </w:rPr>
              <w:t>6</w:t>
            </w:r>
            <w:r w:rsidR="00A27AE5" w:rsidRPr="001E2EF2">
              <w:rPr>
                <w:rFonts w:ascii="Arial" w:eastAsia="Batang" w:hAnsi="Arial" w:cs="Arial"/>
                <w:spacing w:val="-1"/>
                <w:w w:val="101"/>
              </w:rPr>
              <w:t>.</w:t>
            </w:r>
          </w:p>
        </w:tc>
        <w:tc>
          <w:tcPr>
            <w:tcW w:w="9099" w:type="dxa"/>
            <w:vAlign w:val="center"/>
          </w:tcPr>
          <w:p w14:paraId="2FE58501" w14:textId="5C9431FB" w:rsidR="00A27AE5" w:rsidRPr="001E2EF2" w:rsidRDefault="00A27AE5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Potvrda od banke u kojoj je navedeno da račun nije blokiran i iz koje se vidi broj transakcijskog računa (original ili ovjerena kopija)</w:t>
            </w:r>
          </w:p>
        </w:tc>
      </w:tr>
      <w:tr w:rsidR="00A27AE5" w:rsidRPr="001E2EF2" w14:paraId="57CA1C82" w14:textId="77777777" w:rsidTr="00E35A77">
        <w:trPr>
          <w:trHeight w:val="734"/>
        </w:trPr>
        <w:tc>
          <w:tcPr>
            <w:tcW w:w="670" w:type="dxa"/>
            <w:vAlign w:val="center"/>
          </w:tcPr>
          <w:p w14:paraId="2426013B" w14:textId="450D2E0B" w:rsidR="00A27AE5" w:rsidRPr="001E2EF2" w:rsidRDefault="00C34066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>
              <w:rPr>
                <w:rFonts w:ascii="Arial" w:eastAsia="Batang" w:hAnsi="Arial" w:cs="Arial"/>
                <w:spacing w:val="-1"/>
                <w:w w:val="101"/>
              </w:rPr>
              <w:t>7</w:t>
            </w:r>
            <w:r w:rsidR="00A27AE5" w:rsidRPr="001E2EF2">
              <w:rPr>
                <w:rFonts w:ascii="Arial" w:eastAsia="Batang" w:hAnsi="Arial" w:cs="Arial"/>
                <w:spacing w:val="-1"/>
                <w:w w:val="101"/>
              </w:rPr>
              <w:t>.</w:t>
            </w:r>
          </w:p>
        </w:tc>
        <w:tc>
          <w:tcPr>
            <w:tcW w:w="9099" w:type="dxa"/>
            <w:vAlign w:val="center"/>
          </w:tcPr>
          <w:p w14:paraId="610A00B5" w14:textId="489F75C1" w:rsidR="00A27AE5" w:rsidRPr="001E2EF2" w:rsidRDefault="00A27AE5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 xml:space="preserve">Uvjerenje o poreznoj registraciji </w:t>
            </w:r>
            <w:r w:rsidR="00000A47">
              <w:rPr>
                <w:rFonts w:ascii="Arial" w:hAnsi="Arial" w:cs="Arial"/>
              </w:rPr>
              <w:t>–</w:t>
            </w:r>
            <w:r w:rsidRPr="001E2EF2">
              <w:rPr>
                <w:rFonts w:ascii="Arial" w:hAnsi="Arial" w:cs="Arial"/>
              </w:rPr>
              <w:t xml:space="preserve"> identifikacijski broj (kopija)</w:t>
            </w:r>
          </w:p>
        </w:tc>
      </w:tr>
      <w:tr w:rsidR="00A27AE5" w:rsidRPr="001E2EF2" w14:paraId="314FDA22" w14:textId="77777777" w:rsidTr="00E35A77">
        <w:trPr>
          <w:trHeight w:val="448"/>
        </w:trPr>
        <w:tc>
          <w:tcPr>
            <w:tcW w:w="670" w:type="dxa"/>
            <w:vAlign w:val="center"/>
          </w:tcPr>
          <w:p w14:paraId="7FB4919F" w14:textId="5B019FC2" w:rsidR="00A27AE5" w:rsidRPr="001E2EF2" w:rsidRDefault="00C34066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>
              <w:rPr>
                <w:rFonts w:ascii="Arial" w:eastAsia="Batang" w:hAnsi="Arial" w:cs="Arial"/>
                <w:spacing w:val="-1"/>
                <w:w w:val="101"/>
              </w:rPr>
              <w:t>8</w:t>
            </w:r>
            <w:r w:rsidR="00A27AE5" w:rsidRPr="001E2EF2">
              <w:rPr>
                <w:rFonts w:ascii="Arial" w:eastAsia="Batang" w:hAnsi="Arial" w:cs="Arial"/>
                <w:spacing w:val="-1"/>
                <w:w w:val="101"/>
              </w:rPr>
              <w:t>.</w:t>
            </w:r>
          </w:p>
        </w:tc>
        <w:tc>
          <w:tcPr>
            <w:tcW w:w="9099" w:type="dxa"/>
            <w:vAlign w:val="center"/>
          </w:tcPr>
          <w:p w14:paraId="4D437E44" w14:textId="073510D3" w:rsidR="00A27AE5" w:rsidRPr="001E2EF2" w:rsidRDefault="00A27AE5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Izjava odgovornog lica podnosioca projektne prijave da pod punom materijalnom i krivičnom odgovornošću potvrđuje da nema aktivnih zabrana prijave na Javni konkurs kod drugih nadležnih ministarstava koja dodjeljuju finansijska sredstva od igara na sreću (ovjerena izjava kod nadležnog organa ili notara)</w:t>
            </w:r>
          </w:p>
        </w:tc>
      </w:tr>
      <w:tr w:rsidR="00A27AE5" w:rsidRPr="001E2EF2" w14:paraId="34620045" w14:textId="77777777" w:rsidTr="0018504E">
        <w:trPr>
          <w:trHeight w:val="1308"/>
        </w:trPr>
        <w:tc>
          <w:tcPr>
            <w:tcW w:w="670" w:type="dxa"/>
            <w:shd w:val="clear" w:color="auto" w:fill="B8CCE4" w:themeFill="accent1" w:themeFillTint="66"/>
            <w:vAlign w:val="center"/>
          </w:tcPr>
          <w:p w14:paraId="5F70259D" w14:textId="781B727A" w:rsidR="00A27AE5" w:rsidRPr="001E2EF2" w:rsidRDefault="00A27AE5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b/>
                <w:spacing w:val="-1"/>
                <w:w w:val="101"/>
              </w:rPr>
              <w:t>R.B.</w:t>
            </w:r>
          </w:p>
        </w:tc>
        <w:tc>
          <w:tcPr>
            <w:tcW w:w="9099" w:type="dxa"/>
            <w:shd w:val="clear" w:color="auto" w:fill="B8CCE4" w:themeFill="accent1" w:themeFillTint="66"/>
            <w:vAlign w:val="center"/>
          </w:tcPr>
          <w:p w14:paraId="6C5FDB03" w14:textId="33E28AD3" w:rsidR="00A27AE5" w:rsidRPr="001E2EF2" w:rsidRDefault="00A27AE5" w:rsidP="001E0DF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1E2EF2">
              <w:rPr>
                <w:rFonts w:ascii="Arial" w:eastAsia="Batang" w:hAnsi="Arial" w:cs="Arial"/>
                <w:b/>
                <w:spacing w:val="-1"/>
                <w:w w:val="101"/>
              </w:rPr>
              <w:t xml:space="preserve">Dopunska dokumentacija </w:t>
            </w:r>
            <w:r w:rsidR="00000A47">
              <w:rPr>
                <w:rFonts w:ascii="Arial" w:eastAsia="Batang" w:hAnsi="Arial" w:cs="Arial"/>
                <w:b/>
                <w:spacing w:val="-1"/>
                <w:w w:val="101"/>
              </w:rPr>
              <w:t>–</w:t>
            </w:r>
            <w:r w:rsidRPr="001E2EF2">
              <w:rPr>
                <w:rFonts w:ascii="Arial" w:eastAsia="Batang" w:hAnsi="Arial" w:cs="Arial"/>
                <w:b/>
                <w:spacing w:val="-1"/>
                <w:w w:val="101"/>
              </w:rPr>
              <w:t xml:space="preserve"> tehnička kultura</w:t>
            </w:r>
          </w:p>
        </w:tc>
      </w:tr>
      <w:tr w:rsidR="00A27AE5" w:rsidRPr="001E2EF2" w14:paraId="32518DC1" w14:textId="77777777" w:rsidTr="00E35A77">
        <w:trPr>
          <w:trHeight w:val="734"/>
        </w:trPr>
        <w:tc>
          <w:tcPr>
            <w:tcW w:w="670" w:type="dxa"/>
            <w:vAlign w:val="center"/>
          </w:tcPr>
          <w:p w14:paraId="0F8635B5" w14:textId="56E02E62" w:rsidR="00A27AE5" w:rsidRPr="001E2EF2" w:rsidRDefault="00A27AE5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1.</w:t>
            </w:r>
          </w:p>
        </w:tc>
        <w:tc>
          <w:tcPr>
            <w:tcW w:w="9099" w:type="dxa"/>
            <w:vAlign w:val="center"/>
          </w:tcPr>
          <w:p w14:paraId="2AC713DB" w14:textId="162C2FAE" w:rsidR="00A27AE5" w:rsidRPr="001E2EF2" w:rsidRDefault="00A27AE5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Statut udruženja/organizacije podnosioca projektne prijave (kopija)</w:t>
            </w:r>
          </w:p>
        </w:tc>
      </w:tr>
      <w:tr w:rsidR="00A27AE5" w:rsidRPr="001E2EF2" w14:paraId="27399B21" w14:textId="77777777" w:rsidTr="0018504E">
        <w:trPr>
          <w:trHeight w:val="734"/>
        </w:trPr>
        <w:tc>
          <w:tcPr>
            <w:tcW w:w="670" w:type="dxa"/>
            <w:vAlign w:val="center"/>
          </w:tcPr>
          <w:p w14:paraId="31BB5B19" w14:textId="53F9301B" w:rsidR="00A27AE5" w:rsidRPr="001E2EF2" w:rsidRDefault="00A27AE5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2.</w:t>
            </w:r>
          </w:p>
        </w:tc>
        <w:tc>
          <w:tcPr>
            <w:tcW w:w="9099" w:type="dxa"/>
            <w:vAlign w:val="center"/>
          </w:tcPr>
          <w:p w14:paraId="7BA294F6" w14:textId="2B127F52" w:rsidR="00A27AE5" w:rsidRPr="001E2EF2" w:rsidRDefault="00A27AE5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Dokaz o realizovanim projektima iz prethodnog perioda, bez obzira na to od koga su sredstva dobivena (potvrde o prethodno realizovanim projektima, isprintani objavljeni članci, fotografije, štampani materijal ili propagandni materijal i drugi dokazi iz kojih se vidi jasna poveznica podnosioca projektne prijave s realizovanim projektima) – (kopija)</w:t>
            </w:r>
          </w:p>
        </w:tc>
      </w:tr>
      <w:tr w:rsidR="00A27AE5" w:rsidRPr="001E2EF2" w14:paraId="5E018DB6" w14:textId="3E88BE15" w:rsidTr="009A61FD">
        <w:trPr>
          <w:trHeight w:val="273"/>
        </w:trPr>
        <w:tc>
          <w:tcPr>
            <w:tcW w:w="670" w:type="dxa"/>
            <w:vAlign w:val="center"/>
          </w:tcPr>
          <w:p w14:paraId="2EB12C69" w14:textId="66CD36A9" w:rsidR="00A27AE5" w:rsidRPr="001E2EF2" w:rsidRDefault="00A27AE5" w:rsidP="00C6275C">
            <w:pPr>
              <w:widowControl w:val="0"/>
              <w:autoSpaceDE w:val="0"/>
              <w:autoSpaceDN w:val="0"/>
              <w:adjustRightInd w:val="0"/>
              <w:spacing w:before="4" w:after="0"/>
              <w:ind w:right="-31"/>
              <w:jc w:val="center"/>
              <w:rPr>
                <w:rFonts w:ascii="Arial" w:eastAsia="Batang" w:hAnsi="Arial" w:cs="Arial"/>
                <w:b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3.</w:t>
            </w:r>
          </w:p>
        </w:tc>
        <w:tc>
          <w:tcPr>
            <w:tcW w:w="9099" w:type="dxa"/>
            <w:vAlign w:val="center"/>
          </w:tcPr>
          <w:p w14:paraId="2887E177" w14:textId="77777777" w:rsidR="00A27AE5" w:rsidRPr="001E2EF2" w:rsidRDefault="00A27AE5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Preporuke stručnjaka/nadležne institucije koji su sudjelovali u izradi predmetnog projekta (original ili ovjerena kopija)</w:t>
            </w:r>
          </w:p>
          <w:p w14:paraId="1EF10445" w14:textId="66D2F2CB" w:rsidR="00A27AE5" w:rsidRPr="001E2EF2" w:rsidRDefault="00A27AE5" w:rsidP="00742A47">
            <w:pPr>
              <w:widowControl w:val="0"/>
              <w:autoSpaceDE w:val="0"/>
              <w:autoSpaceDN w:val="0"/>
              <w:adjustRightInd w:val="0"/>
              <w:spacing w:before="4" w:after="0"/>
              <w:ind w:left="30" w:right="-31"/>
              <w:jc w:val="both"/>
              <w:rPr>
                <w:rFonts w:ascii="Arial" w:eastAsia="Batang" w:hAnsi="Arial" w:cs="Arial"/>
                <w:b/>
                <w:spacing w:val="-1"/>
                <w:w w:val="101"/>
              </w:rPr>
            </w:pPr>
            <w:r w:rsidRPr="001E2EF2">
              <w:rPr>
                <w:rFonts w:ascii="Arial" w:hAnsi="Arial" w:cs="Arial"/>
              </w:rPr>
              <w:t>Preporuke potkrijepiti va</w:t>
            </w:r>
            <w:r w:rsidR="005C0DF4" w:rsidRPr="001E2EF2">
              <w:rPr>
                <w:rFonts w:ascii="Arial" w:hAnsi="Arial" w:cs="Arial"/>
              </w:rPr>
              <w:t>ljanom</w:t>
            </w:r>
            <w:r w:rsidRPr="001E2EF2">
              <w:rPr>
                <w:rFonts w:ascii="Arial" w:hAnsi="Arial" w:cs="Arial"/>
              </w:rPr>
              <w:t xml:space="preserve"> dokumentacijom  - diplomom, certifikatom, uvjerenjem i sličnom dokumentacijom vezanom za stručnost davatelja preporuke (kopija)</w:t>
            </w:r>
          </w:p>
        </w:tc>
      </w:tr>
      <w:tr w:rsidR="00A27AE5" w:rsidRPr="001E2EF2" w14:paraId="4CF819F7" w14:textId="77777777" w:rsidTr="00E35A77">
        <w:trPr>
          <w:trHeight w:val="448"/>
        </w:trPr>
        <w:tc>
          <w:tcPr>
            <w:tcW w:w="670" w:type="dxa"/>
            <w:vAlign w:val="center"/>
          </w:tcPr>
          <w:p w14:paraId="7CA66996" w14:textId="227A2318" w:rsidR="00A27AE5" w:rsidRPr="001E2EF2" w:rsidRDefault="00A27AE5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4.</w:t>
            </w:r>
          </w:p>
        </w:tc>
        <w:tc>
          <w:tcPr>
            <w:tcW w:w="9099" w:type="dxa"/>
            <w:vAlign w:val="center"/>
          </w:tcPr>
          <w:p w14:paraId="172DA3F8" w14:textId="06E604CD" w:rsidR="00A27AE5" w:rsidRPr="001E2EF2" w:rsidRDefault="00A27AE5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 xml:space="preserve">Dokazi, izdati od strane ministarstava koja </w:t>
            </w:r>
            <w:r w:rsidR="00742A47" w:rsidRPr="001E2EF2">
              <w:rPr>
                <w:rFonts w:ascii="Arial" w:hAnsi="Arial" w:cs="Arial"/>
              </w:rPr>
              <w:t>dodjeljuju</w:t>
            </w:r>
            <w:r w:rsidRPr="001E2EF2">
              <w:rPr>
                <w:rFonts w:ascii="Arial" w:hAnsi="Arial" w:cs="Arial"/>
              </w:rPr>
              <w:t xml:space="preserve"> sredstva od igara na sreću, o uspješno realizovanim projektima, ukoliko postoje (osim sredstava dobivenih od FMRPO) </w:t>
            </w:r>
            <w:r w:rsidR="00000A47">
              <w:rPr>
                <w:rFonts w:ascii="Arial" w:hAnsi="Arial" w:cs="Arial"/>
              </w:rPr>
              <w:t>–</w:t>
            </w:r>
            <w:r w:rsidRPr="001E2EF2">
              <w:rPr>
                <w:rFonts w:ascii="Arial" w:hAnsi="Arial" w:cs="Arial"/>
              </w:rPr>
              <w:t xml:space="preserve"> (original ili ovjerena kopija)</w:t>
            </w:r>
          </w:p>
        </w:tc>
      </w:tr>
      <w:tr w:rsidR="00000A47" w:rsidRPr="001E2EF2" w14:paraId="174A51F8" w14:textId="77777777" w:rsidTr="00174144">
        <w:trPr>
          <w:trHeight w:val="448"/>
        </w:trPr>
        <w:tc>
          <w:tcPr>
            <w:tcW w:w="670" w:type="dxa"/>
            <w:shd w:val="clear" w:color="auto" w:fill="B8CCE4" w:themeFill="accent1" w:themeFillTint="66"/>
            <w:vAlign w:val="center"/>
          </w:tcPr>
          <w:p w14:paraId="565BAB4B" w14:textId="218B22AF" w:rsidR="00000A47" w:rsidRPr="001E2EF2" w:rsidRDefault="00000A47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b/>
                <w:spacing w:val="-1"/>
                <w:w w:val="101"/>
              </w:rPr>
              <w:t>R.B.</w:t>
            </w:r>
          </w:p>
        </w:tc>
        <w:tc>
          <w:tcPr>
            <w:tcW w:w="9099" w:type="dxa"/>
            <w:shd w:val="clear" w:color="auto" w:fill="B8CCE4" w:themeFill="accent1" w:themeFillTint="66"/>
            <w:vAlign w:val="center"/>
          </w:tcPr>
          <w:p w14:paraId="71BE5BF4" w14:textId="77777777" w:rsidR="00000A47" w:rsidRPr="001E2EF2" w:rsidRDefault="00000A47" w:rsidP="00A22A1E">
            <w:pPr>
              <w:widowControl w:val="0"/>
              <w:autoSpaceDE w:val="0"/>
              <w:autoSpaceDN w:val="0"/>
              <w:adjustRightInd w:val="0"/>
              <w:spacing w:before="4" w:after="0"/>
              <w:ind w:right="-31"/>
              <w:jc w:val="center"/>
              <w:rPr>
                <w:rFonts w:ascii="Arial" w:eastAsia="Batang" w:hAnsi="Arial" w:cs="Arial"/>
                <w:b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b/>
                <w:spacing w:val="-1"/>
                <w:w w:val="101"/>
              </w:rPr>
              <w:t>Dopunska dokumentacija - udruženja koja se bave inovacijama za nagradni fond za</w:t>
            </w:r>
          </w:p>
          <w:p w14:paraId="15C73BB5" w14:textId="2EDA8B50" w:rsidR="00000A47" w:rsidRPr="001E2EF2" w:rsidRDefault="00000A47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eastAsia="Batang" w:hAnsi="Arial" w:cs="Arial"/>
                <w:b/>
                <w:spacing w:val="-1"/>
                <w:w w:val="101"/>
              </w:rPr>
              <w:t>nagrađivanje inovatora za inovacije od međunarodnog značaja</w:t>
            </w:r>
          </w:p>
        </w:tc>
      </w:tr>
      <w:tr w:rsidR="00000A47" w:rsidRPr="001E2EF2" w14:paraId="60E4410D" w14:textId="77777777" w:rsidTr="00174144">
        <w:trPr>
          <w:trHeight w:val="1308"/>
        </w:trPr>
        <w:tc>
          <w:tcPr>
            <w:tcW w:w="670" w:type="dxa"/>
            <w:vAlign w:val="center"/>
          </w:tcPr>
          <w:p w14:paraId="6508ED66" w14:textId="7A4C0F4B" w:rsidR="00000A47" w:rsidRPr="001E2EF2" w:rsidRDefault="00000A47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lastRenderedPageBreak/>
              <w:t>1.</w:t>
            </w:r>
          </w:p>
        </w:tc>
        <w:tc>
          <w:tcPr>
            <w:tcW w:w="9099" w:type="dxa"/>
            <w:vAlign w:val="center"/>
          </w:tcPr>
          <w:p w14:paraId="228845A3" w14:textId="69468336" w:rsidR="00000A47" w:rsidRPr="001E2EF2" w:rsidRDefault="00000A47" w:rsidP="001E0DF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Statut udruženja/organizacije podnosioca projektne prijave (kopija)</w:t>
            </w:r>
          </w:p>
        </w:tc>
      </w:tr>
      <w:tr w:rsidR="00000A47" w:rsidRPr="001E2EF2" w14:paraId="6673B59F" w14:textId="77777777" w:rsidTr="00E35A77">
        <w:trPr>
          <w:trHeight w:val="1482"/>
        </w:trPr>
        <w:tc>
          <w:tcPr>
            <w:tcW w:w="670" w:type="dxa"/>
            <w:vAlign w:val="center"/>
          </w:tcPr>
          <w:p w14:paraId="2FA06A76" w14:textId="06BB26D2" w:rsidR="00000A47" w:rsidRPr="001E2EF2" w:rsidRDefault="00000A47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2.</w:t>
            </w:r>
          </w:p>
        </w:tc>
        <w:tc>
          <w:tcPr>
            <w:tcW w:w="9099" w:type="dxa"/>
            <w:vAlign w:val="center"/>
          </w:tcPr>
          <w:p w14:paraId="3821096F" w14:textId="54C21AF4" w:rsidR="00000A47" w:rsidRPr="001E2EF2" w:rsidRDefault="00000A47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Dokaz o realizovanim projektima iz prethodnog perioda, bez obzira na to od koga su sredstva dobivena (potvrde o prethodno realizovanim projektima, isprintani objavljeni članci, fotografije, štampani materijal ili propagandni materijal i drugi dokazi iz kojih se vidi jasna poveznica podnosioca projektne prijave s realizovanim projektima) – (kopija)</w:t>
            </w:r>
          </w:p>
        </w:tc>
      </w:tr>
      <w:tr w:rsidR="00000A47" w:rsidRPr="001E2EF2" w14:paraId="770E9231" w14:textId="77777777" w:rsidTr="0018504E">
        <w:trPr>
          <w:trHeight w:val="734"/>
        </w:trPr>
        <w:tc>
          <w:tcPr>
            <w:tcW w:w="670" w:type="dxa"/>
            <w:vAlign w:val="center"/>
          </w:tcPr>
          <w:p w14:paraId="000B8DDA" w14:textId="14442B61" w:rsidR="00000A47" w:rsidRPr="001E2EF2" w:rsidRDefault="00000A47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3.</w:t>
            </w:r>
          </w:p>
        </w:tc>
        <w:tc>
          <w:tcPr>
            <w:tcW w:w="9099" w:type="dxa"/>
            <w:vAlign w:val="center"/>
          </w:tcPr>
          <w:p w14:paraId="54A685B5" w14:textId="77777777" w:rsidR="00000A47" w:rsidRPr="001E2EF2" w:rsidRDefault="00000A47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Preporuke stručnjaka/nadležne institucije koji su sudjelovali u izradi predmetnog projekta (original ili ovjerena kopija)</w:t>
            </w:r>
          </w:p>
          <w:p w14:paraId="564D85B0" w14:textId="13645336" w:rsidR="00000A47" w:rsidRPr="001E2EF2" w:rsidRDefault="00000A47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 xml:space="preserve">Preporuke potkrijepiti </w:t>
            </w:r>
            <w:r>
              <w:rPr>
                <w:rFonts w:ascii="Arial" w:hAnsi="Arial" w:cs="Arial"/>
              </w:rPr>
              <w:t>valjanom</w:t>
            </w:r>
            <w:r w:rsidRPr="001E2EF2">
              <w:rPr>
                <w:rFonts w:ascii="Arial" w:hAnsi="Arial" w:cs="Arial"/>
              </w:rPr>
              <w:t xml:space="preserve"> dokumentacijom</w:t>
            </w:r>
            <w:r>
              <w:rPr>
                <w:rFonts w:ascii="Arial" w:hAnsi="Arial" w:cs="Arial"/>
              </w:rPr>
              <w:t xml:space="preserve"> </w:t>
            </w:r>
            <w:r w:rsidRPr="001E2EF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1E2EF2">
              <w:rPr>
                <w:rFonts w:ascii="Arial" w:hAnsi="Arial" w:cs="Arial"/>
              </w:rPr>
              <w:t>diplomom, certifikatom, uvjerenjem i sličnom dokumentacijom vezanom za stručnost davatelja preporuke (kopija)</w:t>
            </w:r>
          </w:p>
        </w:tc>
      </w:tr>
      <w:tr w:rsidR="00000A47" w:rsidRPr="001E2EF2" w14:paraId="1F921847" w14:textId="77777777" w:rsidTr="009A61FD">
        <w:trPr>
          <w:trHeight w:val="548"/>
        </w:trPr>
        <w:tc>
          <w:tcPr>
            <w:tcW w:w="670" w:type="dxa"/>
            <w:vAlign w:val="center"/>
          </w:tcPr>
          <w:p w14:paraId="0D55EE2E" w14:textId="43AEE7A5" w:rsidR="00000A47" w:rsidRPr="001E2EF2" w:rsidRDefault="00000A47" w:rsidP="00C6275C">
            <w:pPr>
              <w:widowControl w:val="0"/>
              <w:autoSpaceDE w:val="0"/>
              <w:autoSpaceDN w:val="0"/>
              <w:adjustRightInd w:val="0"/>
              <w:spacing w:before="4" w:after="0"/>
              <w:ind w:right="-31"/>
              <w:jc w:val="center"/>
              <w:rPr>
                <w:rFonts w:ascii="Arial" w:eastAsia="Batang" w:hAnsi="Arial" w:cs="Arial"/>
                <w:b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4.</w:t>
            </w:r>
          </w:p>
        </w:tc>
        <w:tc>
          <w:tcPr>
            <w:tcW w:w="9099" w:type="dxa"/>
            <w:vAlign w:val="center"/>
          </w:tcPr>
          <w:p w14:paraId="7E9119A7" w14:textId="28791C3A" w:rsidR="00000A47" w:rsidRPr="001E2EF2" w:rsidRDefault="00000A47" w:rsidP="00742A47">
            <w:pPr>
              <w:widowControl w:val="0"/>
              <w:autoSpaceDE w:val="0"/>
              <w:autoSpaceDN w:val="0"/>
              <w:adjustRightInd w:val="0"/>
              <w:spacing w:before="4" w:after="0"/>
              <w:ind w:right="-31"/>
              <w:jc w:val="both"/>
              <w:rPr>
                <w:rFonts w:ascii="Arial" w:eastAsia="Batang" w:hAnsi="Arial" w:cs="Arial"/>
                <w:b/>
                <w:spacing w:val="-1"/>
                <w:w w:val="101"/>
              </w:rPr>
            </w:pPr>
            <w:r w:rsidRPr="001E2EF2">
              <w:rPr>
                <w:rFonts w:ascii="Arial" w:hAnsi="Arial" w:cs="Arial"/>
              </w:rPr>
              <w:t>Dokazi, izdati od strane ministarstava koja dodjeljuju sredstva od igara na sreću, o uspješno realizovanim projektima, ukoliko postoje (osim sredstava dobivenih od FMRPO) - (original ili ovjerena kopija)</w:t>
            </w:r>
          </w:p>
        </w:tc>
      </w:tr>
      <w:tr w:rsidR="00000A47" w:rsidRPr="001E2EF2" w14:paraId="56925F1D" w14:textId="77777777" w:rsidTr="00E35A77">
        <w:trPr>
          <w:trHeight w:val="448"/>
        </w:trPr>
        <w:tc>
          <w:tcPr>
            <w:tcW w:w="670" w:type="dxa"/>
            <w:vAlign w:val="center"/>
          </w:tcPr>
          <w:p w14:paraId="42BA11F7" w14:textId="388422DA" w:rsidR="00000A47" w:rsidRPr="001E2EF2" w:rsidRDefault="00000A47" w:rsidP="00AB342E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5.</w:t>
            </w:r>
          </w:p>
        </w:tc>
        <w:tc>
          <w:tcPr>
            <w:tcW w:w="9099" w:type="dxa"/>
            <w:vAlign w:val="center"/>
          </w:tcPr>
          <w:p w14:paraId="77501714" w14:textId="07A128C6" w:rsidR="00000A47" w:rsidRPr="001E2EF2" w:rsidRDefault="00000A47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Dokazi o ostvarenim priznanjima i nagradama za inovacije od međunarodnog značaja (ovjerena kopija)</w:t>
            </w:r>
          </w:p>
        </w:tc>
      </w:tr>
      <w:tr w:rsidR="00000A47" w:rsidRPr="001E2EF2" w14:paraId="6C53514B" w14:textId="77777777" w:rsidTr="00E35A77">
        <w:trPr>
          <w:trHeight w:val="1308"/>
        </w:trPr>
        <w:tc>
          <w:tcPr>
            <w:tcW w:w="670" w:type="dxa"/>
            <w:vAlign w:val="center"/>
          </w:tcPr>
          <w:p w14:paraId="4B939932" w14:textId="11E526E4" w:rsidR="00000A47" w:rsidRPr="001E2EF2" w:rsidRDefault="00000A47" w:rsidP="00B4419D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6.</w:t>
            </w:r>
          </w:p>
        </w:tc>
        <w:tc>
          <w:tcPr>
            <w:tcW w:w="9099" w:type="dxa"/>
            <w:vAlign w:val="center"/>
          </w:tcPr>
          <w:p w14:paraId="7868ECDA" w14:textId="03D28099" w:rsidR="00000A47" w:rsidRPr="001E2EF2" w:rsidRDefault="00000A47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Dokaz o broju podnesenih patentnih prijava i/ili prijava industrijskog dizajna u Institut za intelektualno vlasništvo BiH (ovjerena kopija)</w:t>
            </w:r>
          </w:p>
        </w:tc>
      </w:tr>
      <w:tr w:rsidR="00000A47" w:rsidRPr="001E2EF2" w14:paraId="50BA64A5" w14:textId="77777777" w:rsidTr="00E35A77">
        <w:trPr>
          <w:trHeight w:val="1469"/>
        </w:trPr>
        <w:tc>
          <w:tcPr>
            <w:tcW w:w="670" w:type="dxa"/>
            <w:vAlign w:val="center"/>
          </w:tcPr>
          <w:p w14:paraId="53628BE0" w14:textId="2A764512" w:rsidR="00000A47" w:rsidRPr="001E2EF2" w:rsidRDefault="00000A47" w:rsidP="00B4419D">
            <w:pPr>
              <w:widowControl w:val="0"/>
              <w:autoSpaceDE w:val="0"/>
              <w:autoSpaceDN w:val="0"/>
              <w:adjustRightInd w:val="0"/>
              <w:spacing w:before="4"/>
              <w:ind w:right="-31"/>
              <w:jc w:val="center"/>
              <w:rPr>
                <w:rFonts w:ascii="Arial" w:eastAsia="Batang" w:hAnsi="Arial" w:cs="Arial"/>
                <w:spacing w:val="-1"/>
                <w:w w:val="101"/>
              </w:rPr>
            </w:pPr>
            <w:r w:rsidRPr="001E2EF2">
              <w:rPr>
                <w:rFonts w:ascii="Arial" w:eastAsia="Batang" w:hAnsi="Arial" w:cs="Arial"/>
                <w:spacing w:val="-1"/>
                <w:w w:val="101"/>
              </w:rPr>
              <w:t>7.</w:t>
            </w:r>
          </w:p>
        </w:tc>
        <w:tc>
          <w:tcPr>
            <w:tcW w:w="9099" w:type="dxa"/>
            <w:vAlign w:val="center"/>
          </w:tcPr>
          <w:p w14:paraId="069D044B" w14:textId="5E488716" w:rsidR="00000A47" w:rsidRPr="001E2EF2" w:rsidRDefault="00000A47" w:rsidP="00742A47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 w:rsidRPr="001E2EF2">
              <w:rPr>
                <w:rFonts w:ascii="Arial" w:hAnsi="Arial" w:cs="Arial"/>
              </w:rPr>
              <w:t>Dokaz o broju podnesenih međunarodnih patentnih prijava (ovjerena kopija)</w:t>
            </w:r>
          </w:p>
        </w:tc>
      </w:tr>
    </w:tbl>
    <w:p w14:paraId="32F54DBA" w14:textId="77777777" w:rsidR="000519E7" w:rsidRPr="001E2EF2" w:rsidRDefault="000519E7" w:rsidP="00E41488">
      <w:pPr>
        <w:pStyle w:val="NoSpacing"/>
        <w:spacing w:after="0"/>
        <w:rPr>
          <w:rFonts w:ascii="Arial" w:hAnsi="Arial" w:cs="Arial"/>
          <w:b/>
          <w:u w:val="single"/>
        </w:rPr>
      </w:pPr>
    </w:p>
    <w:p w14:paraId="5F977A18" w14:textId="5D1D67FD" w:rsidR="006961E5" w:rsidRPr="001E2EF2" w:rsidRDefault="00482FEB" w:rsidP="00531F54">
      <w:pPr>
        <w:pStyle w:val="NoSpacing"/>
        <w:rPr>
          <w:rFonts w:ascii="Arial" w:hAnsi="Arial" w:cs="Arial"/>
          <w:b/>
          <w:u w:val="single"/>
        </w:rPr>
      </w:pPr>
      <w:r w:rsidRPr="001E2EF2">
        <w:rPr>
          <w:rFonts w:ascii="Arial" w:hAnsi="Arial" w:cs="Arial"/>
          <w:b/>
          <w:u w:val="single"/>
        </w:rPr>
        <w:t>N</w:t>
      </w:r>
      <w:r w:rsidR="006961E5" w:rsidRPr="001E2EF2">
        <w:rPr>
          <w:rFonts w:ascii="Arial" w:hAnsi="Arial" w:cs="Arial"/>
          <w:b/>
          <w:u w:val="single"/>
        </w:rPr>
        <w:t xml:space="preserve">ačin podnošenja </w:t>
      </w:r>
      <w:r w:rsidR="003B1A5F" w:rsidRPr="001E2EF2">
        <w:rPr>
          <w:rFonts w:ascii="Arial" w:hAnsi="Arial" w:cs="Arial"/>
          <w:b/>
          <w:u w:val="single"/>
        </w:rPr>
        <w:t xml:space="preserve">projektne </w:t>
      </w:r>
      <w:r w:rsidR="006961E5" w:rsidRPr="001E2EF2">
        <w:rPr>
          <w:rFonts w:ascii="Arial" w:hAnsi="Arial" w:cs="Arial"/>
          <w:b/>
          <w:u w:val="single"/>
        </w:rPr>
        <w:t>prijave</w:t>
      </w:r>
    </w:p>
    <w:p w14:paraId="7AD62A44" w14:textId="1F7338C7" w:rsidR="000519E7" w:rsidRPr="001E2EF2" w:rsidRDefault="003B1A5F" w:rsidP="000519E7">
      <w:pPr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Projektne p</w:t>
      </w:r>
      <w:r w:rsidR="006961E5" w:rsidRPr="001E2EF2">
        <w:rPr>
          <w:rFonts w:ascii="Arial" w:hAnsi="Arial" w:cs="Arial"/>
        </w:rPr>
        <w:t>rijave</w:t>
      </w:r>
      <w:r w:rsidR="00EB2041" w:rsidRPr="001E2EF2">
        <w:rPr>
          <w:rFonts w:ascii="Arial" w:hAnsi="Arial" w:cs="Arial"/>
        </w:rPr>
        <w:t xml:space="preserve"> </w:t>
      </w:r>
      <w:r w:rsidR="003517B7" w:rsidRPr="001E2EF2">
        <w:rPr>
          <w:rFonts w:ascii="Arial" w:hAnsi="Arial" w:cs="Arial"/>
        </w:rPr>
        <w:t>šalju se preporučeno poštom</w:t>
      </w:r>
      <w:r w:rsidR="006961E5" w:rsidRPr="001E2EF2">
        <w:rPr>
          <w:rFonts w:ascii="Arial" w:hAnsi="Arial" w:cs="Arial"/>
        </w:rPr>
        <w:t xml:space="preserve"> </w:t>
      </w:r>
      <w:r w:rsidRPr="001E2EF2">
        <w:rPr>
          <w:rFonts w:ascii="Arial" w:hAnsi="Arial" w:cs="Arial"/>
        </w:rPr>
        <w:t xml:space="preserve">u zapečaćenim kovertama </w:t>
      </w:r>
      <w:r w:rsidR="006961E5" w:rsidRPr="001E2EF2">
        <w:rPr>
          <w:rFonts w:ascii="Arial" w:hAnsi="Arial" w:cs="Arial"/>
        </w:rPr>
        <w:t>na adresu</w:t>
      </w:r>
      <w:r w:rsidR="007F0187" w:rsidRPr="001E2EF2">
        <w:rPr>
          <w:rFonts w:ascii="Arial" w:hAnsi="Arial" w:cs="Arial"/>
        </w:rPr>
        <w:t xml:space="preserve"> ili na protokol</w:t>
      </w:r>
      <w:r w:rsidR="00742A47">
        <w:rPr>
          <w:rFonts w:ascii="Arial" w:hAnsi="Arial" w:cs="Arial"/>
        </w:rPr>
        <w:t xml:space="preserve"> Ministarstva od 9 do 12 sati svaki radni dan</w:t>
      </w:r>
      <w:r w:rsidR="00000A47">
        <w:rPr>
          <w:rFonts w:ascii="Arial" w:hAnsi="Arial" w:cs="Arial"/>
        </w:rPr>
        <w:t>.</w:t>
      </w:r>
    </w:p>
    <w:p w14:paraId="268FBCBB" w14:textId="38CDCE8C" w:rsidR="007F0187" w:rsidRDefault="00742A47" w:rsidP="000519E7">
      <w:pPr>
        <w:jc w:val="both"/>
        <w:rPr>
          <w:rFonts w:ascii="Arial" w:hAnsi="Arial" w:cs="Arial"/>
        </w:rPr>
      </w:pPr>
      <w:r w:rsidRPr="001E2EF2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4409D" wp14:editId="07A6A9D0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6049010" cy="1924050"/>
                <wp:effectExtent l="0" t="0" r="2794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88F78" w14:textId="77777777" w:rsidR="004937E1" w:rsidRPr="00742A47" w:rsidRDefault="004937E1" w:rsidP="00E8685A">
                            <w:pPr>
                              <w:pStyle w:val="NoSpacing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Federalno ministarstvo razvoja, poduzetništva i obrta</w:t>
                            </w:r>
                          </w:p>
                          <w:p w14:paraId="05111C5B" w14:textId="77777777" w:rsidR="0058614A" w:rsidRPr="00742A47" w:rsidRDefault="0058614A" w:rsidP="0058614A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Ulica braće Fejića 43,  88 104 Mostar</w:t>
                            </w:r>
                            <w:r w:rsidRPr="00742A47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</w:p>
                          <w:p w14:paraId="26370480" w14:textId="77777777" w:rsidR="00E8685A" w:rsidRPr="00742A47" w:rsidRDefault="004937E1" w:rsidP="006961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 obaveznom napomenom: </w:t>
                            </w:r>
                          </w:p>
                          <w:p w14:paraId="65AE7F89" w14:textId="03C0A959" w:rsidR="004937E1" w:rsidRPr="00742A47" w:rsidRDefault="004937E1" w:rsidP="006961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po Javnom </w:t>
                            </w:r>
                            <w:r w:rsidR="003B1A5F"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konkursu</w:t>
                            </w:r>
                            <w:r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- Finan</w:t>
                            </w:r>
                            <w:r w:rsidR="003B1A5F"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iranje projekata i programa iz dijela prihoda ostvarenih po osnovu naknada za priređivanje igara na sreću iz 202</w:t>
                            </w:r>
                            <w:r w:rsidR="00C3778C"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 godine</w:t>
                            </w:r>
                          </w:p>
                          <w:p w14:paraId="725F9697" w14:textId="77777777" w:rsidR="004937E1" w:rsidRPr="00742A47" w:rsidRDefault="004937E1" w:rsidP="00FF577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42A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NE OTVARATI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44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5.1pt;margin-top:16.3pt;width:476.3pt;height:15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">
                <v:textbox>
                  <w:txbxContent>
                    <w:p w14:paraId="00F88F78" w14:textId="77777777" w:rsidR="004937E1" w:rsidRPr="00742A47" w:rsidRDefault="004937E1" w:rsidP="00E8685A">
                      <w:pPr>
                        <w:pStyle w:val="NoSpacing"/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Federalno ministarstvo razvoja, poduzetništva i obrta</w:t>
                      </w:r>
                    </w:p>
                    <w:p w14:paraId="05111C5B" w14:textId="77777777" w:rsidR="0058614A" w:rsidRPr="00742A47" w:rsidRDefault="0058614A" w:rsidP="0058614A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Ulica braće Fejića 43,  88 104 Mostar</w:t>
                      </w:r>
                      <w:r w:rsidRPr="00742A47">
                        <w:rPr>
                          <w:rFonts w:ascii="Arial" w:hAnsi="Arial" w:cs="Arial"/>
                          <w:b/>
                        </w:rPr>
                        <w:t>,</w:t>
                      </w:r>
                    </w:p>
                    <w:p w14:paraId="26370480" w14:textId="77777777" w:rsidR="00E8685A" w:rsidRPr="00742A47" w:rsidRDefault="004937E1" w:rsidP="006961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 obaveznom napomenom: </w:t>
                      </w:r>
                    </w:p>
                    <w:p w14:paraId="65AE7F89" w14:textId="03C0A959" w:rsidR="004937E1" w:rsidRPr="00742A47" w:rsidRDefault="004937E1" w:rsidP="006961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po Javnom </w:t>
                      </w:r>
                      <w:r w:rsidR="003B1A5F"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konkursu</w:t>
                      </w:r>
                      <w:r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- Finan</w:t>
                      </w:r>
                      <w:r w:rsidR="003B1A5F"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iranje projekata i programa iz dijela prihoda ostvarenih po osnovu naknada za priređivanje igara na sreću iz 202</w:t>
                      </w:r>
                      <w:r w:rsidR="00C3778C"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 godine</w:t>
                      </w:r>
                    </w:p>
                    <w:p w14:paraId="725F9697" w14:textId="77777777" w:rsidR="004937E1" w:rsidRPr="00742A47" w:rsidRDefault="004937E1" w:rsidP="00FF5774">
                      <w:pPr>
                        <w:pStyle w:val="NoSpacing"/>
                        <w:numPr>
                          <w:ilvl w:val="0"/>
                          <w:numId w:val="28"/>
                        </w:num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42A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NE OTVARATI 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DCF420" w14:textId="77777777" w:rsidR="00742A47" w:rsidRPr="001E2EF2" w:rsidRDefault="00742A47" w:rsidP="000519E7">
      <w:pPr>
        <w:jc w:val="both"/>
        <w:rPr>
          <w:rFonts w:ascii="Arial" w:hAnsi="Arial" w:cs="Arial"/>
        </w:rPr>
      </w:pPr>
    </w:p>
    <w:p w14:paraId="67CEB9DB" w14:textId="4B2C3ABC" w:rsidR="006961E5" w:rsidRPr="001E2EF2" w:rsidRDefault="006961E5" w:rsidP="000519E7">
      <w:pPr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Na poleđini koverte obavezno navesti:</w:t>
      </w:r>
    </w:p>
    <w:p w14:paraId="00BCE7AB" w14:textId="480311DA" w:rsidR="006961E5" w:rsidRPr="001E2EF2" w:rsidRDefault="00FF5774" w:rsidP="003B1A5F">
      <w:pPr>
        <w:numPr>
          <w:ilvl w:val="0"/>
          <w:numId w:val="16"/>
        </w:numPr>
        <w:spacing w:after="0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naziv</w:t>
      </w:r>
      <w:r w:rsidR="003517B7" w:rsidRPr="001E2EF2">
        <w:rPr>
          <w:rFonts w:ascii="Arial" w:hAnsi="Arial" w:cs="Arial"/>
        </w:rPr>
        <w:t xml:space="preserve"> podnositelja</w:t>
      </w:r>
      <w:r w:rsidR="00EB2041" w:rsidRPr="001E2EF2">
        <w:rPr>
          <w:rFonts w:ascii="Arial" w:hAnsi="Arial" w:cs="Arial"/>
        </w:rPr>
        <w:t xml:space="preserve"> </w:t>
      </w:r>
      <w:r w:rsidR="003B1A5F" w:rsidRPr="001E2EF2">
        <w:rPr>
          <w:rFonts w:ascii="Arial" w:hAnsi="Arial" w:cs="Arial"/>
        </w:rPr>
        <w:t xml:space="preserve">projektne </w:t>
      </w:r>
      <w:r w:rsidR="00EB2041" w:rsidRPr="001E2EF2">
        <w:rPr>
          <w:rFonts w:ascii="Arial" w:hAnsi="Arial" w:cs="Arial"/>
        </w:rPr>
        <w:t>prijave</w:t>
      </w:r>
    </w:p>
    <w:p w14:paraId="6A104E2E" w14:textId="38D0B76E" w:rsidR="006961E5" w:rsidRPr="001E2EF2" w:rsidRDefault="00EB2041" w:rsidP="003B1A5F">
      <w:pPr>
        <w:numPr>
          <w:ilvl w:val="0"/>
          <w:numId w:val="16"/>
        </w:numPr>
        <w:spacing w:after="0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lastRenderedPageBreak/>
        <w:t>adresu i kontakt telefon</w:t>
      </w:r>
    </w:p>
    <w:p w14:paraId="0E942A5C" w14:textId="134ABF41" w:rsidR="006961E5" w:rsidRPr="001E2EF2" w:rsidRDefault="003B1A5F" w:rsidP="000519E7">
      <w:pPr>
        <w:numPr>
          <w:ilvl w:val="0"/>
          <w:numId w:val="16"/>
        </w:numPr>
        <w:spacing w:after="0"/>
        <w:ind w:left="851" w:hanging="567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ovjeriti pečatom podnosioca projektne prijave.</w:t>
      </w:r>
    </w:p>
    <w:p w14:paraId="3597E1E0" w14:textId="77777777" w:rsidR="000519E7" w:rsidRPr="001E2EF2" w:rsidRDefault="000519E7" w:rsidP="000519E7">
      <w:pPr>
        <w:spacing w:after="0"/>
        <w:ind w:left="851"/>
        <w:jc w:val="both"/>
        <w:rPr>
          <w:rFonts w:ascii="Arial" w:hAnsi="Arial" w:cs="Arial"/>
        </w:rPr>
      </w:pPr>
    </w:p>
    <w:p w14:paraId="0D39F2FB" w14:textId="5365FD86" w:rsidR="006961E5" w:rsidRPr="001E2EF2" w:rsidRDefault="006961E5" w:rsidP="00541480">
      <w:pPr>
        <w:jc w:val="both"/>
        <w:rPr>
          <w:rFonts w:ascii="Arial" w:hAnsi="Arial" w:cs="Arial"/>
          <w:bCs/>
          <w:color w:val="FF0000"/>
        </w:rPr>
      </w:pPr>
      <w:r w:rsidRPr="001E2EF2">
        <w:rPr>
          <w:rFonts w:ascii="Arial" w:hAnsi="Arial" w:cs="Arial"/>
          <w:bCs/>
        </w:rPr>
        <w:t>Prijave se dostavljaju zaključno s</w:t>
      </w:r>
      <w:r w:rsidR="003B1A5F" w:rsidRPr="001E2EF2">
        <w:rPr>
          <w:rFonts w:ascii="Arial" w:hAnsi="Arial" w:cs="Arial"/>
          <w:bCs/>
        </w:rPr>
        <w:t xml:space="preserve">a </w:t>
      </w:r>
      <w:r w:rsidR="009B10C8" w:rsidRPr="007B5D75">
        <w:rPr>
          <w:rFonts w:ascii="Arial" w:hAnsi="Arial" w:cs="Arial"/>
          <w:bCs/>
        </w:rPr>
        <w:t>2</w:t>
      </w:r>
      <w:r w:rsidR="00000A47" w:rsidRPr="007B5D75">
        <w:rPr>
          <w:rFonts w:ascii="Arial" w:hAnsi="Arial" w:cs="Arial"/>
          <w:bCs/>
        </w:rPr>
        <w:t>0</w:t>
      </w:r>
      <w:r w:rsidR="00F01CB8" w:rsidRPr="007B5D75">
        <w:rPr>
          <w:rFonts w:ascii="Arial" w:hAnsi="Arial" w:cs="Arial"/>
          <w:bCs/>
        </w:rPr>
        <w:t>.</w:t>
      </w:r>
      <w:r w:rsidR="006F2121" w:rsidRPr="007B5D75">
        <w:rPr>
          <w:rFonts w:ascii="Arial" w:hAnsi="Arial" w:cs="Arial"/>
          <w:bCs/>
        </w:rPr>
        <w:t>03</w:t>
      </w:r>
      <w:r w:rsidR="00F01CB8" w:rsidRPr="007B5D75">
        <w:rPr>
          <w:rFonts w:ascii="Arial" w:hAnsi="Arial" w:cs="Arial"/>
          <w:bCs/>
        </w:rPr>
        <w:t>.</w:t>
      </w:r>
      <w:r w:rsidR="00531F54" w:rsidRPr="007B5D75">
        <w:rPr>
          <w:rFonts w:ascii="Arial" w:hAnsi="Arial" w:cs="Arial"/>
          <w:bCs/>
        </w:rPr>
        <w:t>202</w:t>
      </w:r>
      <w:r w:rsidR="003A7E89" w:rsidRPr="007B5D75">
        <w:rPr>
          <w:rFonts w:ascii="Arial" w:hAnsi="Arial" w:cs="Arial"/>
          <w:bCs/>
        </w:rPr>
        <w:t>6</w:t>
      </w:r>
      <w:r w:rsidR="00531F54" w:rsidRPr="007B5D75">
        <w:rPr>
          <w:rFonts w:ascii="Arial" w:hAnsi="Arial" w:cs="Arial"/>
          <w:bCs/>
        </w:rPr>
        <w:t>.</w:t>
      </w:r>
      <w:r w:rsidR="00531F54" w:rsidRPr="001E2EF2">
        <w:rPr>
          <w:rFonts w:ascii="Arial" w:hAnsi="Arial" w:cs="Arial"/>
          <w:bCs/>
        </w:rPr>
        <w:t xml:space="preserve"> godine,</w:t>
      </w:r>
      <w:r w:rsidRPr="001E2EF2">
        <w:rPr>
          <w:rFonts w:ascii="Arial" w:hAnsi="Arial" w:cs="Arial"/>
          <w:bCs/>
        </w:rPr>
        <w:t xml:space="preserve"> odnosno prihvatit će se </w:t>
      </w:r>
      <w:r w:rsidR="003B1A5F" w:rsidRPr="001E2EF2">
        <w:rPr>
          <w:rFonts w:ascii="Arial" w:hAnsi="Arial" w:cs="Arial"/>
          <w:bCs/>
        </w:rPr>
        <w:t xml:space="preserve">projektne </w:t>
      </w:r>
      <w:r w:rsidRPr="001E2EF2">
        <w:rPr>
          <w:rFonts w:ascii="Arial" w:hAnsi="Arial" w:cs="Arial"/>
          <w:bCs/>
        </w:rPr>
        <w:t>p</w:t>
      </w:r>
      <w:r w:rsidR="001002F8" w:rsidRPr="001E2EF2">
        <w:rPr>
          <w:rFonts w:ascii="Arial" w:hAnsi="Arial" w:cs="Arial"/>
          <w:bCs/>
        </w:rPr>
        <w:t>rijave koje imaju poštanski pečat</w:t>
      </w:r>
      <w:r w:rsidR="003517B7" w:rsidRPr="001E2EF2">
        <w:rPr>
          <w:rFonts w:ascii="Arial" w:hAnsi="Arial" w:cs="Arial"/>
          <w:bCs/>
        </w:rPr>
        <w:t xml:space="preserve"> najkasnije s</w:t>
      </w:r>
      <w:r w:rsidRPr="001E2EF2">
        <w:rPr>
          <w:rFonts w:ascii="Arial" w:hAnsi="Arial" w:cs="Arial"/>
          <w:bCs/>
        </w:rPr>
        <w:t xml:space="preserve"> navedenim datumom. </w:t>
      </w:r>
      <w:r w:rsidR="00F01CB8" w:rsidRPr="001E2EF2">
        <w:rPr>
          <w:rFonts w:ascii="Arial" w:hAnsi="Arial" w:cs="Arial"/>
          <w:lang w:eastAsia="hr-HR"/>
        </w:rPr>
        <w:t>P</w:t>
      </w:r>
      <w:r w:rsidR="003B1A5F" w:rsidRPr="001E2EF2">
        <w:rPr>
          <w:rFonts w:ascii="Arial" w:hAnsi="Arial" w:cs="Arial"/>
          <w:lang w:eastAsia="hr-HR"/>
        </w:rPr>
        <w:t>rojektne p</w:t>
      </w:r>
      <w:r w:rsidR="00F01CB8" w:rsidRPr="001E2EF2">
        <w:rPr>
          <w:rFonts w:ascii="Arial" w:hAnsi="Arial" w:cs="Arial"/>
          <w:lang w:eastAsia="hr-HR"/>
        </w:rPr>
        <w:t xml:space="preserve">rijave </w:t>
      </w:r>
      <w:r w:rsidRPr="001E2EF2">
        <w:rPr>
          <w:rFonts w:ascii="Arial" w:hAnsi="Arial" w:cs="Arial"/>
          <w:lang w:eastAsia="hr-HR"/>
        </w:rPr>
        <w:t xml:space="preserve">će </w:t>
      </w:r>
      <w:r w:rsidR="00F01CB8" w:rsidRPr="001E2EF2">
        <w:rPr>
          <w:rFonts w:ascii="Arial" w:hAnsi="Arial" w:cs="Arial"/>
          <w:lang w:eastAsia="hr-HR"/>
        </w:rPr>
        <w:t xml:space="preserve">biti </w:t>
      </w:r>
      <w:r w:rsidRPr="001E2EF2">
        <w:rPr>
          <w:rFonts w:ascii="Arial" w:hAnsi="Arial" w:cs="Arial"/>
          <w:lang w:eastAsia="hr-HR"/>
        </w:rPr>
        <w:t>odbačene i neće biti predmet daljeg razmatranja ako:</w:t>
      </w:r>
    </w:p>
    <w:p w14:paraId="032B3EA2" w14:textId="3A19CBA1" w:rsidR="006961E5" w:rsidRPr="001E2EF2" w:rsidRDefault="006961E5" w:rsidP="00541480">
      <w:pPr>
        <w:pStyle w:val="ListParagraph"/>
        <w:numPr>
          <w:ilvl w:val="0"/>
          <w:numId w:val="42"/>
        </w:numPr>
        <w:spacing w:after="0"/>
        <w:ind w:left="851" w:hanging="567"/>
        <w:contextualSpacing/>
        <w:jc w:val="both"/>
        <w:rPr>
          <w:rFonts w:ascii="Arial" w:hAnsi="Arial" w:cs="Arial"/>
        </w:rPr>
      </w:pPr>
      <w:r w:rsidRPr="001E2EF2">
        <w:rPr>
          <w:rFonts w:ascii="Arial" w:hAnsi="Arial" w:cs="Arial"/>
          <w:lang w:eastAsia="hr-HR"/>
        </w:rPr>
        <w:t>su</w:t>
      </w:r>
      <w:r w:rsidR="00EB2041" w:rsidRPr="001E2EF2">
        <w:rPr>
          <w:rFonts w:ascii="Arial" w:hAnsi="Arial" w:cs="Arial"/>
        </w:rPr>
        <w:t xml:space="preserve"> neblagovremene</w:t>
      </w:r>
    </w:p>
    <w:p w14:paraId="2D0E9037" w14:textId="14394C61" w:rsidR="006961E5" w:rsidRPr="001E2EF2" w:rsidRDefault="00781A18" w:rsidP="00541480">
      <w:pPr>
        <w:pStyle w:val="ListParagraph"/>
        <w:numPr>
          <w:ilvl w:val="0"/>
          <w:numId w:val="42"/>
        </w:numPr>
        <w:spacing w:after="0"/>
        <w:ind w:left="851" w:hanging="567"/>
        <w:contextualSpacing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 xml:space="preserve">nemaju </w:t>
      </w:r>
      <w:r w:rsidR="003B1A5F" w:rsidRPr="001E2EF2">
        <w:rPr>
          <w:rFonts w:ascii="Arial" w:hAnsi="Arial" w:cs="Arial"/>
        </w:rPr>
        <w:t>sve sadržajne elemente</w:t>
      </w:r>
      <w:r w:rsidR="006961E5" w:rsidRPr="001E2EF2">
        <w:rPr>
          <w:rFonts w:ascii="Arial" w:hAnsi="Arial" w:cs="Arial"/>
        </w:rPr>
        <w:t xml:space="preserve"> </w:t>
      </w:r>
    </w:p>
    <w:p w14:paraId="22BF4CC6" w14:textId="39FBC5AE" w:rsidR="006961E5" w:rsidRPr="001E2EF2" w:rsidRDefault="003517B7" w:rsidP="00541480">
      <w:pPr>
        <w:pStyle w:val="ListParagraph"/>
        <w:numPr>
          <w:ilvl w:val="0"/>
          <w:numId w:val="42"/>
        </w:numPr>
        <w:spacing w:after="0"/>
        <w:ind w:left="851" w:hanging="567"/>
        <w:contextualSpacing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>ne ispunjavaju u</w:t>
      </w:r>
      <w:r w:rsidR="003B1A5F" w:rsidRPr="001E2EF2">
        <w:rPr>
          <w:rFonts w:ascii="Arial" w:hAnsi="Arial" w:cs="Arial"/>
        </w:rPr>
        <w:t>slove</w:t>
      </w:r>
      <w:r w:rsidRPr="001E2EF2">
        <w:rPr>
          <w:rFonts w:ascii="Arial" w:hAnsi="Arial" w:cs="Arial"/>
        </w:rPr>
        <w:t xml:space="preserve"> ovog Javnog</w:t>
      </w:r>
      <w:r w:rsidR="003B1A5F" w:rsidRPr="001E2EF2">
        <w:rPr>
          <w:rFonts w:ascii="Arial" w:hAnsi="Arial" w:cs="Arial"/>
        </w:rPr>
        <w:t xml:space="preserve"> konkursa</w:t>
      </w:r>
      <w:r w:rsidR="00EB2041" w:rsidRPr="001E2EF2">
        <w:rPr>
          <w:rFonts w:ascii="Arial" w:hAnsi="Arial" w:cs="Arial"/>
        </w:rPr>
        <w:t>.</w:t>
      </w:r>
      <w:r w:rsidR="006961E5" w:rsidRPr="001E2EF2">
        <w:rPr>
          <w:rFonts w:ascii="Arial" w:hAnsi="Arial" w:cs="Arial"/>
        </w:rPr>
        <w:t xml:space="preserve"> </w:t>
      </w:r>
    </w:p>
    <w:p w14:paraId="7D22F8CD" w14:textId="77777777" w:rsidR="00B6393C" w:rsidRPr="001E2EF2" w:rsidRDefault="00B6393C" w:rsidP="00B6393C">
      <w:pPr>
        <w:spacing w:after="0"/>
        <w:contextualSpacing/>
        <w:jc w:val="both"/>
        <w:rPr>
          <w:rFonts w:ascii="Arial" w:hAnsi="Arial" w:cs="Arial"/>
        </w:rPr>
      </w:pPr>
    </w:p>
    <w:p w14:paraId="7DC14C0D" w14:textId="3F123674" w:rsidR="00393306" w:rsidRPr="001E2EF2" w:rsidRDefault="00393306" w:rsidP="009C2C26">
      <w:pPr>
        <w:spacing w:after="0"/>
        <w:contextualSpacing/>
        <w:jc w:val="both"/>
        <w:rPr>
          <w:rFonts w:ascii="Arial" w:hAnsi="Arial" w:cs="Arial"/>
          <w:color w:val="FF0000"/>
        </w:rPr>
      </w:pPr>
    </w:p>
    <w:p w14:paraId="5C64BD7F" w14:textId="572B76A7" w:rsidR="00482FEB" w:rsidRPr="001E2EF2" w:rsidRDefault="00742A47" w:rsidP="00801BF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Kriteriji </w:t>
      </w:r>
      <w:r w:rsidR="009362FC">
        <w:rPr>
          <w:rFonts w:ascii="Arial" w:hAnsi="Arial" w:cs="Arial"/>
          <w:b/>
          <w:bCs/>
          <w:u w:val="single"/>
        </w:rPr>
        <w:t xml:space="preserve">za </w:t>
      </w:r>
      <w:r>
        <w:rPr>
          <w:rFonts w:ascii="Arial" w:hAnsi="Arial" w:cs="Arial"/>
          <w:b/>
          <w:bCs/>
          <w:u w:val="single"/>
        </w:rPr>
        <w:t xml:space="preserve">vrednovanje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56"/>
        <w:gridCol w:w="7277"/>
        <w:gridCol w:w="1560"/>
      </w:tblGrid>
      <w:tr w:rsidR="00336E65" w:rsidRPr="001E2EF2" w14:paraId="2DC50EB9" w14:textId="77777777" w:rsidTr="009C2C26">
        <w:trPr>
          <w:trHeight w:val="45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16D53F1" w14:textId="6F6B5A4C" w:rsidR="00067C31" w:rsidRPr="001E2EF2" w:rsidRDefault="00067C31" w:rsidP="009C2C2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E2EF2">
              <w:rPr>
                <w:rFonts w:ascii="Arial" w:hAnsi="Arial" w:cs="Arial"/>
                <w:b/>
              </w:rPr>
              <w:t>R</w:t>
            </w:r>
            <w:r w:rsidR="009C2C26" w:rsidRPr="001E2EF2">
              <w:rPr>
                <w:rFonts w:ascii="Arial" w:hAnsi="Arial" w:cs="Arial"/>
                <w:b/>
              </w:rPr>
              <w:t>.B.</w:t>
            </w:r>
          </w:p>
        </w:tc>
        <w:tc>
          <w:tcPr>
            <w:tcW w:w="7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FC6A727" w14:textId="66D7D759" w:rsidR="00336E65" w:rsidRPr="001E2EF2" w:rsidRDefault="00336E65" w:rsidP="00067C3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E2EF2">
              <w:rPr>
                <w:rFonts w:ascii="Arial" w:hAnsi="Arial" w:cs="Arial"/>
                <w:b/>
              </w:rPr>
              <w:t>Opći kriteriji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30739DE" w14:textId="77777777" w:rsidR="00336E65" w:rsidRPr="001E2EF2" w:rsidRDefault="00336E65" w:rsidP="00067C3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E2EF2">
              <w:rPr>
                <w:rFonts w:ascii="Arial" w:hAnsi="Arial" w:cs="Arial"/>
                <w:b/>
              </w:rPr>
              <w:t>Maksimalan broj bodova</w:t>
            </w:r>
          </w:p>
        </w:tc>
      </w:tr>
      <w:tr w:rsidR="00336E65" w:rsidRPr="001E2EF2" w14:paraId="361A10CF" w14:textId="77777777" w:rsidTr="004F39DC">
        <w:trPr>
          <w:trHeight w:val="422"/>
        </w:trPr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68879C27" w14:textId="65947089" w:rsidR="00336E65" w:rsidRPr="001E2EF2" w:rsidRDefault="00336E65" w:rsidP="00CF48A0">
            <w:pPr>
              <w:tabs>
                <w:tab w:val="left" w:pos="27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7301" w:type="dxa"/>
            <w:tcBorders>
              <w:top w:val="single" w:sz="4" w:space="0" w:color="auto"/>
            </w:tcBorders>
            <w:vAlign w:val="center"/>
          </w:tcPr>
          <w:p w14:paraId="002874BF" w14:textId="72EAEF06" w:rsidR="00336E65" w:rsidRPr="001E2EF2" w:rsidRDefault="00336E65" w:rsidP="004F39DC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 xml:space="preserve">Broj godina od registracije/osnivanja </w:t>
            </w:r>
            <w:r w:rsidR="009C2C26" w:rsidRPr="001E2EF2">
              <w:rPr>
                <w:rFonts w:ascii="Arial" w:hAnsi="Arial" w:cs="Arial"/>
                <w:color w:val="000000" w:themeColor="text1"/>
              </w:rPr>
              <w:t>podnosioca projektne prijave</w:t>
            </w:r>
          </w:p>
        </w:tc>
        <w:tc>
          <w:tcPr>
            <w:tcW w:w="1560" w:type="dxa"/>
            <w:vAlign w:val="center"/>
          </w:tcPr>
          <w:p w14:paraId="2B13736B" w14:textId="13157E82" w:rsidR="00336E65" w:rsidRPr="001E2EF2" w:rsidRDefault="009B0D28" w:rsidP="009B0D2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10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336E65" w:rsidRPr="001E2EF2" w14:paraId="712C139C" w14:textId="77777777" w:rsidTr="004F39DC">
        <w:trPr>
          <w:trHeight w:val="283"/>
        </w:trPr>
        <w:tc>
          <w:tcPr>
            <w:tcW w:w="632" w:type="dxa"/>
            <w:vAlign w:val="center"/>
          </w:tcPr>
          <w:p w14:paraId="6A826886" w14:textId="0EE0578E" w:rsidR="00336E65" w:rsidRPr="001E2EF2" w:rsidRDefault="00336E65" w:rsidP="004F39DC">
            <w:pPr>
              <w:pStyle w:val="ListParagraph"/>
              <w:tabs>
                <w:tab w:val="left" w:pos="255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7301" w:type="dxa"/>
            <w:vAlign w:val="center"/>
          </w:tcPr>
          <w:p w14:paraId="6712264F" w14:textId="5F313014" w:rsidR="00336E65" w:rsidRPr="001E2EF2" w:rsidRDefault="00336E65" w:rsidP="004F39D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Broj r</w:t>
            </w:r>
            <w:r w:rsidR="00AB342E" w:rsidRPr="001E2EF2">
              <w:rPr>
                <w:rFonts w:ascii="Arial" w:hAnsi="Arial" w:cs="Arial"/>
                <w:color w:val="000000" w:themeColor="text1"/>
              </w:rPr>
              <w:t>e</w:t>
            </w:r>
            <w:r w:rsidRPr="001E2EF2">
              <w:rPr>
                <w:rFonts w:ascii="Arial" w:hAnsi="Arial" w:cs="Arial"/>
                <w:color w:val="000000" w:themeColor="text1"/>
              </w:rPr>
              <w:t>aliz</w:t>
            </w:r>
            <w:r w:rsidR="006C7E5E" w:rsidRPr="001E2EF2">
              <w:rPr>
                <w:rFonts w:ascii="Arial" w:hAnsi="Arial" w:cs="Arial"/>
                <w:color w:val="000000" w:themeColor="text1"/>
              </w:rPr>
              <w:t>ovanih</w:t>
            </w:r>
            <w:r w:rsidRPr="001E2EF2">
              <w:rPr>
                <w:rFonts w:ascii="Arial" w:hAnsi="Arial" w:cs="Arial"/>
                <w:color w:val="000000" w:themeColor="text1"/>
              </w:rPr>
              <w:t xml:space="preserve"> programa i projekata koji su finan</w:t>
            </w:r>
            <w:r w:rsidR="009C2C26" w:rsidRPr="001E2EF2">
              <w:rPr>
                <w:rFonts w:ascii="Arial" w:hAnsi="Arial" w:cs="Arial"/>
                <w:color w:val="000000" w:themeColor="text1"/>
              </w:rPr>
              <w:t>s</w:t>
            </w:r>
            <w:r w:rsidRPr="001E2EF2">
              <w:rPr>
                <w:rFonts w:ascii="Arial" w:hAnsi="Arial" w:cs="Arial"/>
                <w:color w:val="000000" w:themeColor="text1"/>
              </w:rPr>
              <w:t>irani od strane drugih organa uprave</w:t>
            </w:r>
          </w:p>
        </w:tc>
        <w:tc>
          <w:tcPr>
            <w:tcW w:w="1560" w:type="dxa"/>
            <w:vAlign w:val="center"/>
          </w:tcPr>
          <w:p w14:paraId="3E549850" w14:textId="3F632C56" w:rsidR="00336E65" w:rsidRPr="001E2EF2" w:rsidRDefault="009B0D28" w:rsidP="009B0D2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5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336E65" w:rsidRPr="001E2EF2" w14:paraId="39514752" w14:textId="77777777" w:rsidTr="004F39DC">
        <w:trPr>
          <w:trHeight w:val="283"/>
        </w:trPr>
        <w:tc>
          <w:tcPr>
            <w:tcW w:w="632" w:type="dxa"/>
            <w:vAlign w:val="center"/>
          </w:tcPr>
          <w:p w14:paraId="7E14957C" w14:textId="4F8BA4BF" w:rsidR="00336E65" w:rsidRPr="001E2EF2" w:rsidRDefault="00336E65" w:rsidP="004F39DC">
            <w:pPr>
              <w:pStyle w:val="ListParagraph"/>
              <w:tabs>
                <w:tab w:val="left" w:pos="285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7301" w:type="dxa"/>
            <w:vAlign w:val="center"/>
          </w:tcPr>
          <w:p w14:paraId="73B85A93" w14:textId="496DE1A2" w:rsidR="00336E65" w:rsidRPr="001E2EF2" w:rsidRDefault="00336E65" w:rsidP="004F39D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 xml:space="preserve">Preporuka stručnjaka/nadležne institucije koji su sudjelovali u izradi </w:t>
            </w:r>
            <w:r w:rsidR="009C2C26" w:rsidRPr="001E2EF2">
              <w:rPr>
                <w:rFonts w:ascii="Arial" w:hAnsi="Arial" w:cs="Arial"/>
                <w:color w:val="000000" w:themeColor="text1"/>
              </w:rPr>
              <w:t>projektne prijave</w:t>
            </w:r>
          </w:p>
        </w:tc>
        <w:tc>
          <w:tcPr>
            <w:tcW w:w="1560" w:type="dxa"/>
            <w:vAlign w:val="center"/>
          </w:tcPr>
          <w:p w14:paraId="0277B902" w14:textId="3AA2F36E" w:rsidR="00336E65" w:rsidRPr="001E2EF2" w:rsidRDefault="009B0D28" w:rsidP="009B0D2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5</w:t>
            </w:r>
            <w:r w:rsidR="009C2C26" w:rsidRPr="001E2EF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>bodova</w:t>
            </w:r>
          </w:p>
        </w:tc>
      </w:tr>
      <w:tr w:rsidR="00336E65" w:rsidRPr="001E2EF2" w14:paraId="3C683323" w14:textId="77777777" w:rsidTr="004F39DC">
        <w:trPr>
          <w:trHeight w:val="283"/>
        </w:trPr>
        <w:tc>
          <w:tcPr>
            <w:tcW w:w="632" w:type="dxa"/>
            <w:vAlign w:val="center"/>
          </w:tcPr>
          <w:p w14:paraId="5082FC51" w14:textId="3B3C1C23" w:rsidR="00336E65" w:rsidRPr="001E2EF2" w:rsidRDefault="00336E65" w:rsidP="004F39DC">
            <w:pPr>
              <w:pStyle w:val="ListParagraph"/>
              <w:tabs>
                <w:tab w:val="left" w:pos="255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7301" w:type="dxa"/>
            <w:vAlign w:val="center"/>
          </w:tcPr>
          <w:p w14:paraId="24494511" w14:textId="3D9F29FE" w:rsidR="00336E65" w:rsidRPr="001E2EF2" w:rsidRDefault="00DE666C" w:rsidP="004F39D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Iznos sufinansiranja</w:t>
            </w:r>
          </w:p>
        </w:tc>
        <w:tc>
          <w:tcPr>
            <w:tcW w:w="1560" w:type="dxa"/>
            <w:vAlign w:val="center"/>
          </w:tcPr>
          <w:p w14:paraId="29EB51ED" w14:textId="18619144" w:rsidR="00336E65" w:rsidRPr="001E2EF2" w:rsidRDefault="009B0D28" w:rsidP="009B0D2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5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336E65" w:rsidRPr="001E2EF2" w14:paraId="76ABCFCC" w14:textId="77777777" w:rsidTr="004F39DC">
        <w:trPr>
          <w:trHeight w:val="283"/>
        </w:trPr>
        <w:tc>
          <w:tcPr>
            <w:tcW w:w="632" w:type="dxa"/>
            <w:vAlign w:val="center"/>
          </w:tcPr>
          <w:p w14:paraId="08AA7DD2" w14:textId="0C104203" w:rsidR="00336E65" w:rsidRPr="001E2EF2" w:rsidRDefault="00336E65" w:rsidP="004F39DC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7301" w:type="dxa"/>
            <w:vAlign w:val="center"/>
          </w:tcPr>
          <w:p w14:paraId="07F2A550" w14:textId="5919B7AE" w:rsidR="00336E65" w:rsidRPr="001E2EF2" w:rsidRDefault="00336E65" w:rsidP="004F39D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 xml:space="preserve">Dokazi, izdati od strane ministarstava koja </w:t>
            </w:r>
            <w:r w:rsidR="00DF217A" w:rsidRPr="001E2EF2">
              <w:rPr>
                <w:rFonts w:ascii="Arial" w:hAnsi="Arial" w:cs="Arial"/>
                <w:color w:val="000000" w:themeColor="text1"/>
              </w:rPr>
              <w:t>dodjeljuju</w:t>
            </w:r>
            <w:r w:rsidRPr="001E2EF2">
              <w:rPr>
                <w:rFonts w:ascii="Arial" w:hAnsi="Arial" w:cs="Arial"/>
                <w:color w:val="000000" w:themeColor="text1"/>
              </w:rPr>
              <w:t xml:space="preserve"> sredstva od igara na sreću, o uspješno re</w:t>
            </w:r>
            <w:r w:rsidR="00AB342E" w:rsidRPr="001E2EF2">
              <w:rPr>
                <w:rFonts w:ascii="Arial" w:hAnsi="Arial" w:cs="Arial"/>
                <w:color w:val="000000" w:themeColor="text1"/>
              </w:rPr>
              <w:t>a</w:t>
            </w:r>
            <w:r w:rsidRPr="001E2EF2">
              <w:rPr>
                <w:rFonts w:ascii="Arial" w:hAnsi="Arial" w:cs="Arial"/>
                <w:color w:val="000000" w:themeColor="text1"/>
              </w:rPr>
              <w:t>liz</w:t>
            </w:r>
            <w:r w:rsidR="00DE666C" w:rsidRPr="001E2EF2">
              <w:rPr>
                <w:rFonts w:ascii="Arial" w:hAnsi="Arial" w:cs="Arial"/>
                <w:color w:val="000000" w:themeColor="text1"/>
              </w:rPr>
              <w:t>ovanim</w:t>
            </w:r>
            <w:r w:rsidRPr="001E2EF2">
              <w:rPr>
                <w:rFonts w:ascii="Arial" w:hAnsi="Arial" w:cs="Arial"/>
                <w:color w:val="000000" w:themeColor="text1"/>
              </w:rPr>
              <w:t xml:space="preserve"> projektima (osim sredstava dobivenih od FMRPO)</w:t>
            </w:r>
          </w:p>
        </w:tc>
        <w:tc>
          <w:tcPr>
            <w:tcW w:w="1560" w:type="dxa"/>
            <w:vAlign w:val="center"/>
          </w:tcPr>
          <w:p w14:paraId="02BCB506" w14:textId="720E8A0F" w:rsidR="00336E65" w:rsidRPr="001E2EF2" w:rsidRDefault="009B0D28" w:rsidP="009B0D2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5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</w:tbl>
    <w:p w14:paraId="7868137C" w14:textId="741FE55E" w:rsidR="00482FEB" w:rsidRPr="001E2EF2" w:rsidRDefault="00482FEB" w:rsidP="00482FEB">
      <w:pPr>
        <w:tabs>
          <w:tab w:val="left" w:pos="930"/>
        </w:tabs>
        <w:spacing w:after="0"/>
        <w:jc w:val="both"/>
        <w:rPr>
          <w:rFonts w:ascii="Arial" w:hAnsi="Arial" w:cs="Arial"/>
          <w:bCs/>
          <w:color w:val="000000" w:themeColor="text1"/>
        </w:rPr>
      </w:pPr>
      <w:r w:rsidRPr="001E2EF2">
        <w:rPr>
          <w:rFonts w:ascii="Arial" w:hAnsi="Arial" w:cs="Arial"/>
          <w:bCs/>
          <w:color w:val="000000" w:themeColor="text1"/>
        </w:rPr>
        <w:tab/>
      </w:r>
    </w:p>
    <w:p w14:paraId="06AF34EC" w14:textId="77777777" w:rsidR="008E6D4C" w:rsidRPr="001E2EF2" w:rsidRDefault="008E6D4C" w:rsidP="00482FEB">
      <w:pPr>
        <w:tabs>
          <w:tab w:val="left" w:pos="930"/>
        </w:tabs>
        <w:spacing w:after="0"/>
        <w:jc w:val="both"/>
        <w:rPr>
          <w:rFonts w:ascii="Arial" w:hAnsi="Arial" w:cs="Arial"/>
          <w:bCs/>
          <w:color w:val="000000" w:themeColor="text1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1560"/>
      </w:tblGrid>
      <w:tr w:rsidR="00336E65" w:rsidRPr="001E2EF2" w14:paraId="3F38BE77" w14:textId="77777777" w:rsidTr="009C2C26">
        <w:trPr>
          <w:trHeight w:val="555"/>
        </w:trPr>
        <w:tc>
          <w:tcPr>
            <w:tcW w:w="704" w:type="dxa"/>
            <w:shd w:val="clear" w:color="auto" w:fill="B8CCE4" w:themeFill="accent1" w:themeFillTint="66"/>
            <w:vAlign w:val="center"/>
          </w:tcPr>
          <w:p w14:paraId="395F4038" w14:textId="47AF7973" w:rsidR="00067C31" w:rsidRPr="001E2EF2" w:rsidRDefault="009C2C26" w:rsidP="009C2C2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2EF2">
              <w:rPr>
                <w:rFonts w:ascii="Arial" w:hAnsi="Arial" w:cs="Arial"/>
                <w:b/>
                <w:color w:val="000000" w:themeColor="text1"/>
              </w:rPr>
              <w:t>R.B.</w:t>
            </w:r>
          </w:p>
        </w:tc>
        <w:tc>
          <w:tcPr>
            <w:tcW w:w="7229" w:type="dxa"/>
            <w:shd w:val="clear" w:color="auto" w:fill="B8CCE4" w:themeFill="accent1" w:themeFillTint="66"/>
            <w:vAlign w:val="center"/>
          </w:tcPr>
          <w:p w14:paraId="4BC074C2" w14:textId="3B5FD503" w:rsidR="00336E65" w:rsidRPr="001E2EF2" w:rsidRDefault="00336E65" w:rsidP="009C2C2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2EF2">
              <w:rPr>
                <w:rFonts w:ascii="Arial" w:hAnsi="Arial" w:cs="Arial"/>
                <w:b/>
                <w:color w:val="000000" w:themeColor="text1"/>
              </w:rPr>
              <w:t>Posebni kriteriji</w:t>
            </w:r>
            <w:r w:rsidR="00906491" w:rsidRPr="001E2EF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9C2C26" w:rsidRPr="001E2EF2">
              <w:rPr>
                <w:rFonts w:ascii="Arial" w:hAnsi="Arial" w:cs="Arial"/>
                <w:b/>
                <w:color w:val="000000" w:themeColor="text1"/>
              </w:rPr>
              <w:t>- Promocija tehničke kulture</w:t>
            </w:r>
            <w:r w:rsidR="009C2C26" w:rsidRPr="001E2EF2">
              <w:rPr>
                <w:rFonts w:ascii="Arial" w:hAnsi="Arial" w:cs="Arial"/>
                <w:bCs/>
                <w:color w:val="000000" w:themeColor="text1"/>
              </w:rPr>
              <w:tab/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314C01EE" w14:textId="0716EB9A" w:rsidR="00336E65" w:rsidRPr="001E2EF2" w:rsidRDefault="00067C31" w:rsidP="009C2C2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2EF2">
              <w:rPr>
                <w:rFonts w:ascii="Arial" w:hAnsi="Arial" w:cs="Arial"/>
                <w:b/>
                <w:color w:val="000000" w:themeColor="text1"/>
              </w:rPr>
              <w:t xml:space="preserve">Maksimalan </w:t>
            </w:r>
            <w:r w:rsidR="00336E65" w:rsidRPr="001E2EF2">
              <w:rPr>
                <w:rFonts w:ascii="Arial" w:hAnsi="Arial" w:cs="Arial"/>
                <w:b/>
                <w:color w:val="000000" w:themeColor="text1"/>
              </w:rPr>
              <w:t>broj bodova</w:t>
            </w:r>
          </w:p>
        </w:tc>
      </w:tr>
      <w:tr w:rsidR="00336E65" w:rsidRPr="001E2EF2" w14:paraId="459B3295" w14:textId="77777777" w:rsidTr="004F39DC">
        <w:tc>
          <w:tcPr>
            <w:tcW w:w="704" w:type="dxa"/>
            <w:vAlign w:val="center"/>
          </w:tcPr>
          <w:p w14:paraId="107CDBBA" w14:textId="77777777" w:rsidR="00336E65" w:rsidRPr="001E2EF2" w:rsidRDefault="00336E65" w:rsidP="006F2121">
            <w:pPr>
              <w:pStyle w:val="ListParagraph"/>
              <w:numPr>
                <w:ilvl w:val="0"/>
                <w:numId w:val="29"/>
              </w:numPr>
              <w:spacing w:after="0"/>
              <w:ind w:left="45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14:paraId="5328018B" w14:textId="0D4E50C2" w:rsidR="00336E65" w:rsidRPr="001E2EF2" w:rsidRDefault="00336E65" w:rsidP="004F39DC">
            <w:pPr>
              <w:spacing w:after="0"/>
              <w:ind w:left="99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Registracija za obavljanje djelatnosti iz oblasti tehničke kulture</w:t>
            </w:r>
          </w:p>
        </w:tc>
        <w:tc>
          <w:tcPr>
            <w:tcW w:w="1560" w:type="dxa"/>
            <w:vAlign w:val="center"/>
          </w:tcPr>
          <w:p w14:paraId="40D0050B" w14:textId="1FF8D53E" w:rsidR="00336E65" w:rsidRPr="001E2EF2" w:rsidRDefault="009B0D28" w:rsidP="00F426B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30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336E65" w:rsidRPr="001E2EF2" w14:paraId="123BD68B" w14:textId="77777777" w:rsidTr="004F39DC">
        <w:tc>
          <w:tcPr>
            <w:tcW w:w="704" w:type="dxa"/>
            <w:vAlign w:val="center"/>
          </w:tcPr>
          <w:p w14:paraId="0207870A" w14:textId="77777777" w:rsidR="00336E65" w:rsidRPr="001E2EF2" w:rsidRDefault="00336E65" w:rsidP="006F2121">
            <w:pPr>
              <w:pStyle w:val="ListParagraph"/>
              <w:numPr>
                <w:ilvl w:val="0"/>
                <w:numId w:val="29"/>
              </w:numPr>
              <w:spacing w:after="0"/>
              <w:ind w:left="45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14:paraId="6DF0533F" w14:textId="4A52FA64" w:rsidR="00336E65" w:rsidRPr="001E2EF2" w:rsidRDefault="00336E65" w:rsidP="004F39DC">
            <w:pPr>
              <w:spacing w:after="0"/>
              <w:ind w:left="99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Kvalitet projekta</w:t>
            </w:r>
          </w:p>
        </w:tc>
        <w:tc>
          <w:tcPr>
            <w:tcW w:w="1560" w:type="dxa"/>
            <w:vAlign w:val="center"/>
          </w:tcPr>
          <w:p w14:paraId="37B67EEA" w14:textId="66540040" w:rsidR="00336E65" w:rsidRPr="001E2EF2" w:rsidRDefault="00DE666C" w:rsidP="00F426B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10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336E65" w:rsidRPr="001E2EF2" w14:paraId="0E23EC89" w14:textId="77777777" w:rsidTr="004F39DC">
        <w:tc>
          <w:tcPr>
            <w:tcW w:w="704" w:type="dxa"/>
            <w:vAlign w:val="center"/>
          </w:tcPr>
          <w:p w14:paraId="56515122" w14:textId="543B24AD" w:rsidR="00336E65" w:rsidRPr="001E2EF2" w:rsidRDefault="00336E65" w:rsidP="006F2121">
            <w:pPr>
              <w:pStyle w:val="ListParagraph"/>
              <w:numPr>
                <w:ilvl w:val="0"/>
                <w:numId w:val="29"/>
              </w:numPr>
              <w:spacing w:after="0"/>
              <w:ind w:left="45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14:paraId="031D3907" w14:textId="45936F55" w:rsidR="00336E65" w:rsidRPr="001E2EF2" w:rsidRDefault="000664D4" w:rsidP="004F39DC">
            <w:pPr>
              <w:spacing w:after="0"/>
              <w:ind w:left="99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 xml:space="preserve">Poticaji Ministarstva u </w:t>
            </w:r>
            <w:r w:rsidR="00DF217A" w:rsidRPr="001E2EF2">
              <w:rPr>
                <w:rFonts w:ascii="Arial" w:hAnsi="Arial" w:cs="Arial"/>
                <w:color w:val="000000" w:themeColor="text1"/>
              </w:rPr>
              <w:t>posljednjih</w:t>
            </w:r>
            <w:r w:rsidRPr="001E2EF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362FC">
              <w:rPr>
                <w:rFonts w:ascii="Arial" w:hAnsi="Arial" w:cs="Arial"/>
                <w:color w:val="000000" w:themeColor="text1"/>
              </w:rPr>
              <w:t>pet (</w:t>
            </w:r>
            <w:r w:rsidR="00D012B2" w:rsidRPr="001E2EF2">
              <w:rPr>
                <w:rFonts w:ascii="Arial" w:hAnsi="Arial" w:cs="Arial"/>
                <w:color w:val="000000" w:themeColor="text1"/>
              </w:rPr>
              <w:t>5</w:t>
            </w:r>
            <w:r w:rsidR="009362FC">
              <w:rPr>
                <w:rFonts w:ascii="Arial" w:hAnsi="Arial" w:cs="Arial"/>
                <w:color w:val="000000" w:themeColor="text1"/>
              </w:rPr>
              <w:t>)</w:t>
            </w:r>
            <w:r w:rsidRPr="001E2EF2">
              <w:rPr>
                <w:rFonts w:ascii="Arial" w:hAnsi="Arial" w:cs="Arial"/>
                <w:color w:val="000000" w:themeColor="text1"/>
              </w:rPr>
              <w:t xml:space="preserve"> godina</w:t>
            </w:r>
          </w:p>
        </w:tc>
        <w:tc>
          <w:tcPr>
            <w:tcW w:w="1560" w:type="dxa"/>
            <w:vAlign w:val="center"/>
          </w:tcPr>
          <w:p w14:paraId="1321698F" w14:textId="12FB34AC" w:rsidR="00336E65" w:rsidRPr="001E2EF2" w:rsidRDefault="00DE666C" w:rsidP="00F426B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1</w:t>
            </w:r>
            <w:r w:rsidR="009C2C26" w:rsidRPr="001E2EF2">
              <w:rPr>
                <w:rFonts w:ascii="Arial" w:hAnsi="Arial" w:cs="Arial"/>
                <w:color w:val="000000" w:themeColor="text1"/>
              </w:rPr>
              <w:t>5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DF3A1B" w:rsidRPr="001E2EF2" w14:paraId="76322842" w14:textId="77777777" w:rsidTr="004F39DC">
        <w:tc>
          <w:tcPr>
            <w:tcW w:w="704" w:type="dxa"/>
            <w:vAlign w:val="center"/>
          </w:tcPr>
          <w:p w14:paraId="409D56D6" w14:textId="77777777" w:rsidR="00DF3A1B" w:rsidRPr="001E2EF2" w:rsidRDefault="00DF3A1B" w:rsidP="006F2121">
            <w:pPr>
              <w:pStyle w:val="ListParagraph"/>
              <w:numPr>
                <w:ilvl w:val="0"/>
                <w:numId w:val="29"/>
              </w:numPr>
              <w:spacing w:after="0"/>
              <w:ind w:left="45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14:paraId="6F191E57" w14:textId="162569DB" w:rsidR="00DF3A1B" w:rsidRPr="001E2EF2" w:rsidRDefault="00DF217A" w:rsidP="004F39DC">
            <w:pPr>
              <w:spacing w:after="0"/>
              <w:ind w:left="99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DF217A">
              <w:rPr>
                <w:rFonts w:ascii="Arial" w:hAnsi="Arial" w:cs="Arial"/>
                <w:color w:val="000000" w:themeColor="text1"/>
              </w:rPr>
              <w:t>Iskustvo udruženja/organizacije na provedbi istih ili sličnih programa/projekata</w:t>
            </w:r>
            <w:r w:rsidR="009362FC">
              <w:rPr>
                <w:rFonts w:ascii="Arial" w:hAnsi="Arial" w:cs="Arial"/>
                <w:color w:val="000000" w:themeColor="text1"/>
              </w:rPr>
              <w:t xml:space="preserve"> iz oblasti tehničke kulture</w:t>
            </w:r>
          </w:p>
        </w:tc>
        <w:tc>
          <w:tcPr>
            <w:tcW w:w="1560" w:type="dxa"/>
            <w:vAlign w:val="center"/>
          </w:tcPr>
          <w:p w14:paraId="31ADDE33" w14:textId="17B778AB" w:rsidR="00DF3A1B" w:rsidRPr="001E2EF2" w:rsidRDefault="00DF217A" w:rsidP="00F426B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 bodova</w:t>
            </w:r>
          </w:p>
        </w:tc>
      </w:tr>
      <w:tr w:rsidR="00DF217A" w:rsidRPr="001E2EF2" w14:paraId="3A2BDD1F" w14:textId="77777777" w:rsidTr="00DF217A">
        <w:tc>
          <w:tcPr>
            <w:tcW w:w="704" w:type="dxa"/>
            <w:vAlign w:val="center"/>
          </w:tcPr>
          <w:p w14:paraId="5F453242" w14:textId="77777777" w:rsidR="00DF217A" w:rsidRPr="001E2EF2" w:rsidRDefault="00DF217A" w:rsidP="006F2121">
            <w:pPr>
              <w:pStyle w:val="ListParagraph"/>
              <w:numPr>
                <w:ilvl w:val="0"/>
                <w:numId w:val="29"/>
              </w:numPr>
              <w:spacing w:after="0"/>
              <w:ind w:left="45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14:paraId="7CA5E7D0" w14:textId="67B7DD6F" w:rsidR="00DF217A" w:rsidRPr="001E2EF2" w:rsidRDefault="00DF217A" w:rsidP="004F39DC">
            <w:pPr>
              <w:spacing w:after="0"/>
              <w:ind w:left="99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DF217A">
              <w:rPr>
                <w:rFonts w:ascii="Arial" w:hAnsi="Arial" w:cs="Arial"/>
                <w:color w:val="000000" w:themeColor="text1"/>
              </w:rPr>
              <w:t>Utjecaj projekta u edukativnom smislu na djecu i mlade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BB0E9A" w14:textId="3B344942" w:rsidR="00DF217A" w:rsidRPr="001E2EF2" w:rsidRDefault="00DF217A" w:rsidP="00DF217A">
            <w:pPr>
              <w:spacing w:after="0"/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DF217A">
              <w:rPr>
                <w:rFonts w:ascii="Arial" w:hAnsi="Arial" w:cs="Arial"/>
                <w:color w:val="000000" w:themeColor="text1"/>
              </w:rPr>
              <w:t>5 bodova</w:t>
            </w:r>
          </w:p>
        </w:tc>
      </w:tr>
    </w:tbl>
    <w:p w14:paraId="0854DE98" w14:textId="77777777" w:rsidR="00F867CD" w:rsidRPr="001E2EF2" w:rsidRDefault="00F867CD" w:rsidP="00482FEB">
      <w:pPr>
        <w:spacing w:after="0"/>
        <w:jc w:val="both"/>
        <w:rPr>
          <w:rFonts w:ascii="Arial" w:eastAsia="Times New Roman" w:hAnsi="Arial" w:cs="Arial"/>
          <w:color w:val="000000"/>
          <w:lang w:eastAsia="hr-BA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56"/>
        <w:gridCol w:w="7277"/>
        <w:gridCol w:w="1560"/>
      </w:tblGrid>
      <w:tr w:rsidR="00336E65" w:rsidRPr="001E2EF2" w14:paraId="04EBACEC" w14:textId="77777777" w:rsidTr="009C2C26">
        <w:trPr>
          <w:trHeight w:val="591"/>
        </w:trPr>
        <w:tc>
          <w:tcPr>
            <w:tcW w:w="632" w:type="dxa"/>
            <w:shd w:val="clear" w:color="auto" w:fill="B8CCE4" w:themeFill="accent1" w:themeFillTint="66"/>
            <w:vAlign w:val="center"/>
          </w:tcPr>
          <w:p w14:paraId="503ED0EF" w14:textId="79A06FAB" w:rsidR="00067C31" w:rsidRPr="001E2EF2" w:rsidRDefault="009C2C26" w:rsidP="009C2C2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2EF2">
              <w:rPr>
                <w:rFonts w:ascii="Arial" w:hAnsi="Arial" w:cs="Arial"/>
                <w:b/>
                <w:color w:val="000000" w:themeColor="text1"/>
              </w:rPr>
              <w:t>R.B.</w:t>
            </w:r>
          </w:p>
        </w:tc>
        <w:tc>
          <w:tcPr>
            <w:tcW w:w="7301" w:type="dxa"/>
            <w:shd w:val="clear" w:color="auto" w:fill="B8CCE4" w:themeFill="accent1" w:themeFillTint="66"/>
            <w:vAlign w:val="center"/>
          </w:tcPr>
          <w:p w14:paraId="23112833" w14:textId="1E11CAA7" w:rsidR="00336E65" w:rsidRPr="001E2EF2" w:rsidRDefault="00336E65" w:rsidP="004937E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2EF2">
              <w:rPr>
                <w:rFonts w:ascii="Arial" w:hAnsi="Arial" w:cs="Arial"/>
                <w:b/>
                <w:color w:val="000000" w:themeColor="text1"/>
              </w:rPr>
              <w:t>Posebni kriteriji</w:t>
            </w:r>
            <w:r w:rsidR="00906491" w:rsidRPr="001E2EF2">
              <w:rPr>
                <w:rFonts w:ascii="Arial" w:hAnsi="Arial" w:cs="Arial"/>
                <w:b/>
                <w:color w:val="000000" w:themeColor="text1"/>
              </w:rPr>
              <w:t xml:space="preserve"> - Udruženja koja se bave inovacijama za nagradni fond za nagrađivanje inovatora za inovacije od međunarodnog značaja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643FF462" w14:textId="77777777" w:rsidR="00336E65" w:rsidRPr="001E2EF2" w:rsidRDefault="00336E65" w:rsidP="004937E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2EF2">
              <w:rPr>
                <w:rFonts w:ascii="Arial" w:hAnsi="Arial" w:cs="Arial"/>
                <w:b/>
                <w:color w:val="000000" w:themeColor="text1"/>
              </w:rPr>
              <w:t>Maksimalan broj bodova</w:t>
            </w:r>
          </w:p>
        </w:tc>
      </w:tr>
      <w:tr w:rsidR="00336E65" w:rsidRPr="001E2EF2" w14:paraId="4EA1E25B" w14:textId="77777777" w:rsidTr="004F39DC">
        <w:tc>
          <w:tcPr>
            <w:tcW w:w="632" w:type="dxa"/>
            <w:vAlign w:val="center"/>
          </w:tcPr>
          <w:p w14:paraId="4686D6B4" w14:textId="66C111A7" w:rsidR="00336E65" w:rsidRPr="001E2EF2" w:rsidRDefault="00336E65" w:rsidP="004F39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7301" w:type="dxa"/>
            <w:vAlign w:val="center"/>
          </w:tcPr>
          <w:p w14:paraId="60559AC5" w14:textId="303D743A" w:rsidR="00336E65" w:rsidRPr="001E2EF2" w:rsidRDefault="00C704E0" w:rsidP="004F39D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Registracija za obavljanje djelatnosti iz oblasti inovacija</w:t>
            </w:r>
          </w:p>
        </w:tc>
        <w:tc>
          <w:tcPr>
            <w:tcW w:w="1560" w:type="dxa"/>
            <w:vAlign w:val="center"/>
          </w:tcPr>
          <w:p w14:paraId="4F1F6AE1" w14:textId="557057F7" w:rsidR="00336E65" w:rsidRPr="001E2EF2" w:rsidRDefault="006F594D" w:rsidP="004937E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3</w:t>
            </w:r>
            <w:r w:rsidR="00906491" w:rsidRPr="001E2EF2">
              <w:rPr>
                <w:rFonts w:ascii="Arial" w:hAnsi="Arial" w:cs="Arial"/>
                <w:color w:val="000000" w:themeColor="text1"/>
              </w:rPr>
              <w:t>0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336E65" w:rsidRPr="001E2EF2" w14:paraId="62962300" w14:textId="77777777" w:rsidTr="004F39DC">
        <w:trPr>
          <w:trHeight w:val="724"/>
        </w:trPr>
        <w:tc>
          <w:tcPr>
            <w:tcW w:w="632" w:type="dxa"/>
            <w:vAlign w:val="center"/>
          </w:tcPr>
          <w:p w14:paraId="1432B39A" w14:textId="264A622A" w:rsidR="00336E65" w:rsidRPr="001E2EF2" w:rsidRDefault="00336E65" w:rsidP="004F39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7301" w:type="dxa"/>
            <w:vAlign w:val="center"/>
          </w:tcPr>
          <w:p w14:paraId="02F6CB0C" w14:textId="258C58AD" w:rsidR="00336E65" w:rsidRPr="001E2EF2" w:rsidRDefault="00336E65" w:rsidP="004F39DC">
            <w:pPr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Broj podnesenih patentnih prijava i/ili prijava industrijskog dizajna u Institut za intelektualno vlasništvo BiH</w:t>
            </w:r>
          </w:p>
        </w:tc>
        <w:tc>
          <w:tcPr>
            <w:tcW w:w="1560" w:type="dxa"/>
            <w:vAlign w:val="center"/>
          </w:tcPr>
          <w:p w14:paraId="50D83060" w14:textId="747FE9DB" w:rsidR="00336E65" w:rsidRPr="001E2EF2" w:rsidRDefault="001A5018" w:rsidP="004937E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10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336E65" w:rsidRPr="001E2EF2" w14:paraId="196A739E" w14:textId="77777777" w:rsidTr="004F39DC">
        <w:trPr>
          <w:trHeight w:val="337"/>
        </w:trPr>
        <w:tc>
          <w:tcPr>
            <w:tcW w:w="632" w:type="dxa"/>
            <w:vAlign w:val="center"/>
          </w:tcPr>
          <w:p w14:paraId="1D0EFD3F" w14:textId="0EA4AFD1" w:rsidR="00336E65" w:rsidRPr="001E2EF2" w:rsidRDefault="00336E65" w:rsidP="004F39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7301" w:type="dxa"/>
            <w:vAlign w:val="center"/>
          </w:tcPr>
          <w:p w14:paraId="34C9A6F2" w14:textId="7820CABF" w:rsidR="00336E65" w:rsidRPr="001E2EF2" w:rsidRDefault="00336E65" w:rsidP="004F39D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Broj podnesenih međunarodnih patentnih prijava</w:t>
            </w:r>
          </w:p>
        </w:tc>
        <w:tc>
          <w:tcPr>
            <w:tcW w:w="1560" w:type="dxa"/>
            <w:vAlign w:val="center"/>
          </w:tcPr>
          <w:p w14:paraId="371653A1" w14:textId="7E72A14B" w:rsidR="00336E65" w:rsidRPr="001E2EF2" w:rsidRDefault="001A5018" w:rsidP="004937E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5</w:t>
            </w:r>
            <w:r w:rsidR="00906491" w:rsidRPr="001E2EF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>bodova</w:t>
            </w:r>
          </w:p>
        </w:tc>
      </w:tr>
      <w:tr w:rsidR="00336E65" w:rsidRPr="001E2EF2" w14:paraId="3F07FC90" w14:textId="77777777" w:rsidTr="004F39DC">
        <w:tc>
          <w:tcPr>
            <w:tcW w:w="632" w:type="dxa"/>
            <w:vAlign w:val="center"/>
          </w:tcPr>
          <w:p w14:paraId="618129A5" w14:textId="5EF98E23" w:rsidR="00336E65" w:rsidRPr="001E2EF2" w:rsidRDefault="00336E65" w:rsidP="004F39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7301" w:type="dxa"/>
            <w:vAlign w:val="center"/>
          </w:tcPr>
          <w:p w14:paraId="23E23D28" w14:textId="58C829EC" w:rsidR="00336E65" w:rsidRPr="001E2EF2" w:rsidRDefault="00C704E0" w:rsidP="004F39D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Ostvarena priznanja i nagrade za inovacije od međunarodnog značaja</w:t>
            </w:r>
          </w:p>
        </w:tc>
        <w:tc>
          <w:tcPr>
            <w:tcW w:w="1560" w:type="dxa"/>
            <w:vAlign w:val="center"/>
          </w:tcPr>
          <w:p w14:paraId="3950E952" w14:textId="675F12AD" w:rsidR="00336E65" w:rsidRPr="001E2EF2" w:rsidRDefault="001A5018" w:rsidP="00625E4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10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336E65" w:rsidRPr="001E2EF2" w14:paraId="5BD04433" w14:textId="77777777" w:rsidTr="004F39DC">
        <w:tc>
          <w:tcPr>
            <w:tcW w:w="632" w:type="dxa"/>
            <w:vAlign w:val="center"/>
          </w:tcPr>
          <w:p w14:paraId="0C73E0C8" w14:textId="26CEAACF" w:rsidR="00336E65" w:rsidRPr="001E2EF2" w:rsidRDefault="00336E65" w:rsidP="004F39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7301" w:type="dxa"/>
            <w:vAlign w:val="center"/>
          </w:tcPr>
          <w:p w14:paraId="54DCA6C1" w14:textId="54B681B1" w:rsidR="00336E65" w:rsidRPr="001E2EF2" w:rsidRDefault="000664D4" w:rsidP="004F39D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 xml:space="preserve">Poticaji Ministarstva u </w:t>
            </w:r>
            <w:r w:rsidR="00DF217A" w:rsidRPr="001E2EF2">
              <w:rPr>
                <w:rFonts w:ascii="Arial" w:hAnsi="Arial" w:cs="Arial"/>
                <w:color w:val="000000" w:themeColor="text1"/>
              </w:rPr>
              <w:t>posljednjih</w:t>
            </w:r>
            <w:r w:rsidRPr="001E2EF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362FC">
              <w:rPr>
                <w:rFonts w:ascii="Arial" w:hAnsi="Arial" w:cs="Arial"/>
                <w:color w:val="000000" w:themeColor="text1"/>
              </w:rPr>
              <w:t>pet (5)</w:t>
            </w:r>
            <w:r w:rsidR="00D012B2" w:rsidRPr="001E2EF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E2EF2">
              <w:rPr>
                <w:rFonts w:ascii="Arial" w:hAnsi="Arial" w:cs="Arial"/>
                <w:color w:val="000000" w:themeColor="text1"/>
              </w:rPr>
              <w:t>godina</w:t>
            </w:r>
          </w:p>
        </w:tc>
        <w:tc>
          <w:tcPr>
            <w:tcW w:w="1560" w:type="dxa"/>
            <w:vAlign w:val="center"/>
          </w:tcPr>
          <w:p w14:paraId="2FF60DF6" w14:textId="6C890D44" w:rsidR="00336E65" w:rsidRPr="001E2EF2" w:rsidRDefault="00397BFA" w:rsidP="004937E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E2EF2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906491" w:rsidRPr="001E2EF2">
              <w:rPr>
                <w:rFonts w:ascii="Arial" w:hAnsi="Arial" w:cs="Arial"/>
                <w:color w:val="000000" w:themeColor="text1"/>
              </w:rPr>
              <w:t>1</w:t>
            </w:r>
            <w:r w:rsidR="00336E65" w:rsidRPr="001E2EF2">
              <w:rPr>
                <w:rFonts w:ascii="Arial" w:hAnsi="Arial" w:cs="Arial"/>
                <w:color w:val="000000" w:themeColor="text1"/>
              </w:rPr>
              <w:t>5 bodova</w:t>
            </w:r>
          </w:p>
        </w:tc>
      </w:tr>
    </w:tbl>
    <w:p w14:paraId="37B2620E" w14:textId="77777777" w:rsidR="004F39DC" w:rsidRPr="001E2EF2" w:rsidRDefault="004F39DC" w:rsidP="004F39DC">
      <w:pPr>
        <w:spacing w:after="0"/>
        <w:jc w:val="both"/>
        <w:rPr>
          <w:rFonts w:ascii="Arial" w:hAnsi="Arial" w:cs="Arial"/>
          <w:b/>
          <w:u w:val="single"/>
        </w:rPr>
      </w:pPr>
    </w:p>
    <w:p w14:paraId="3F7142E9" w14:textId="77777777" w:rsidR="00742A47" w:rsidRDefault="00742A47" w:rsidP="00625E48">
      <w:pPr>
        <w:jc w:val="both"/>
        <w:rPr>
          <w:rFonts w:ascii="Arial" w:hAnsi="Arial" w:cs="Arial"/>
          <w:b/>
          <w:u w:val="single"/>
        </w:rPr>
      </w:pPr>
    </w:p>
    <w:p w14:paraId="7BE4E40D" w14:textId="1B1CEB08" w:rsidR="006961E5" w:rsidRPr="001E2EF2" w:rsidRDefault="006961E5" w:rsidP="00625E48">
      <w:pPr>
        <w:jc w:val="both"/>
        <w:rPr>
          <w:rFonts w:ascii="Arial" w:hAnsi="Arial" w:cs="Arial"/>
          <w:b/>
          <w:u w:val="single"/>
        </w:rPr>
      </w:pPr>
      <w:r w:rsidRPr="001E2EF2">
        <w:rPr>
          <w:rFonts w:ascii="Arial" w:hAnsi="Arial" w:cs="Arial"/>
          <w:b/>
          <w:u w:val="single"/>
        </w:rPr>
        <w:t>Napomene</w:t>
      </w:r>
      <w:r w:rsidR="00F867CD" w:rsidRPr="001E2EF2">
        <w:rPr>
          <w:rFonts w:ascii="Arial" w:hAnsi="Arial" w:cs="Arial"/>
          <w:b/>
          <w:u w:val="single"/>
        </w:rPr>
        <w:t>:</w:t>
      </w:r>
    </w:p>
    <w:p w14:paraId="45462B8C" w14:textId="77777777" w:rsidR="00CD6026" w:rsidRPr="001E2EF2" w:rsidRDefault="00CD6026" w:rsidP="00992C89">
      <w:pPr>
        <w:pStyle w:val="NoSpacing"/>
        <w:spacing w:after="0"/>
        <w:jc w:val="both"/>
        <w:rPr>
          <w:rFonts w:ascii="Arial" w:eastAsia="Times New Roman" w:hAnsi="Arial" w:cs="Arial"/>
          <w:color w:val="000000"/>
          <w:lang w:eastAsia="hr-BA"/>
        </w:rPr>
      </w:pPr>
    </w:p>
    <w:p w14:paraId="10540951" w14:textId="26CDB6ED" w:rsidR="00F867CD" w:rsidRPr="001E2EF2" w:rsidRDefault="00F867CD" w:rsidP="00992C89">
      <w:pPr>
        <w:pStyle w:val="NoSpacing"/>
        <w:spacing w:after="0"/>
        <w:jc w:val="both"/>
        <w:rPr>
          <w:rFonts w:ascii="Arial" w:hAnsi="Arial" w:cs="Arial"/>
        </w:rPr>
      </w:pPr>
      <w:r w:rsidRPr="001E2EF2">
        <w:rPr>
          <w:rFonts w:ascii="Arial" w:eastAsia="Times New Roman" w:hAnsi="Arial" w:cs="Arial"/>
          <w:color w:val="000000"/>
          <w:lang w:eastAsia="hr-BA"/>
        </w:rPr>
        <w:lastRenderedPageBreak/>
        <w:t>Nakon ocjenjivanja projektnih prijava u skladu sa iznad navedenim kriterijima, defin</w:t>
      </w:r>
      <w:r w:rsidR="00B6393C" w:rsidRPr="001E2EF2">
        <w:rPr>
          <w:rFonts w:ascii="Arial" w:eastAsia="Times New Roman" w:hAnsi="Arial" w:cs="Arial"/>
          <w:color w:val="000000"/>
          <w:lang w:eastAsia="hr-BA"/>
        </w:rPr>
        <w:t>isat će</w:t>
      </w:r>
      <w:r w:rsidRPr="001E2EF2">
        <w:rPr>
          <w:rFonts w:ascii="Arial" w:eastAsia="Times New Roman" w:hAnsi="Arial" w:cs="Arial"/>
          <w:color w:val="000000"/>
          <w:lang w:eastAsia="hr-BA"/>
        </w:rPr>
        <w:t xml:space="preserve"> se rang</w:t>
      </w:r>
      <w:r w:rsidR="00742A47">
        <w:rPr>
          <w:rFonts w:ascii="Arial" w:eastAsia="Times New Roman" w:hAnsi="Arial" w:cs="Arial"/>
          <w:color w:val="000000"/>
          <w:lang w:eastAsia="hr-BA"/>
        </w:rPr>
        <w:t>-</w:t>
      </w:r>
      <w:r w:rsidRPr="001E2EF2">
        <w:rPr>
          <w:rFonts w:ascii="Arial" w:eastAsia="Times New Roman" w:hAnsi="Arial" w:cs="Arial"/>
          <w:color w:val="000000"/>
          <w:lang w:eastAsia="hr-BA"/>
        </w:rPr>
        <w:t xml:space="preserve"> lista projekata u skladu s ostvarenim brojem bodova. Konačni odabir projekata koji će se finansirati </w:t>
      </w:r>
      <w:r w:rsidR="00742A47">
        <w:rPr>
          <w:rFonts w:ascii="Arial" w:eastAsia="Times New Roman" w:hAnsi="Arial" w:cs="Arial"/>
          <w:color w:val="000000"/>
          <w:lang w:eastAsia="hr-BA"/>
        </w:rPr>
        <w:t>temeljit će se</w:t>
      </w:r>
      <w:r w:rsidRPr="001E2EF2">
        <w:rPr>
          <w:rFonts w:ascii="Arial" w:eastAsia="Times New Roman" w:hAnsi="Arial" w:cs="Arial"/>
          <w:color w:val="000000"/>
          <w:lang w:eastAsia="hr-BA"/>
        </w:rPr>
        <w:t xml:space="preserve"> na rang</w:t>
      </w:r>
      <w:r w:rsidR="00742A47">
        <w:rPr>
          <w:rFonts w:ascii="Arial" w:eastAsia="Times New Roman" w:hAnsi="Arial" w:cs="Arial"/>
          <w:color w:val="000000"/>
          <w:lang w:eastAsia="hr-BA"/>
        </w:rPr>
        <w:t>-</w:t>
      </w:r>
      <w:r w:rsidRPr="001E2EF2">
        <w:rPr>
          <w:rFonts w:ascii="Arial" w:eastAsia="Times New Roman" w:hAnsi="Arial" w:cs="Arial"/>
          <w:color w:val="000000"/>
          <w:lang w:eastAsia="hr-BA"/>
        </w:rPr>
        <w:t>list</w:t>
      </w:r>
      <w:r w:rsidR="00742A47">
        <w:rPr>
          <w:rFonts w:ascii="Arial" w:eastAsia="Times New Roman" w:hAnsi="Arial" w:cs="Arial"/>
          <w:color w:val="000000"/>
          <w:lang w:eastAsia="hr-BA"/>
        </w:rPr>
        <w:t>i</w:t>
      </w:r>
      <w:r w:rsidRPr="001E2EF2">
        <w:rPr>
          <w:rFonts w:ascii="Arial" w:eastAsia="Times New Roman" w:hAnsi="Arial" w:cs="Arial"/>
          <w:color w:val="000000"/>
          <w:lang w:eastAsia="hr-BA"/>
        </w:rPr>
        <w:t xml:space="preserve"> i raspoloživim finansijskim sredstvima.</w:t>
      </w:r>
      <w:r w:rsidR="00992C89" w:rsidRPr="001E2EF2">
        <w:rPr>
          <w:rFonts w:ascii="Arial" w:eastAsia="Times New Roman" w:hAnsi="Arial" w:cs="Arial"/>
          <w:color w:val="000000"/>
          <w:lang w:eastAsia="hr-BA"/>
        </w:rPr>
        <w:t xml:space="preserve"> </w:t>
      </w:r>
      <w:r w:rsidR="00992C89" w:rsidRPr="001E2EF2">
        <w:rPr>
          <w:rFonts w:ascii="Arial" w:hAnsi="Arial" w:cs="Arial"/>
        </w:rPr>
        <w:t xml:space="preserve">Konačna Odluka o raspodjeli sredstava korisnicima, kojima je nakon provedene procedure odobrena raspodjela sredstava po ovom Javnom konkursu, bit će objavljena u „Službenim novinama Federacije BiH“ i na web stranici Ministarstva. </w:t>
      </w:r>
    </w:p>
    <w:p w14:paraId="09B45435" w14:textId="4953BFBA" w:rsidR="00B4419D" w:rsidRPr="001E2EF2" w:rsidRDefault="00625E48" w:rsidP="00F867CD">
      <w:pPr>
        <w:spacing w:after="0"/>
        <w:jc w:val="both"/>
        <w:rPr>
          <w:rFonts w:ascii="Arial" w:hAnsi="Arial" w:cs="Arial"/>
        </w:rPr>
      </w:pPr>
      <w:r w:rsidRPr="001E2EF2">
        <w:rPr>
          <w:rFonts w:ascii="Arial" w:hAnsi="Arial" w:cs="Arial"/>
        </w:rPr>
        <w:t xml:space="preserve">S </w:t>
      </w:r>
      <w:r w:rsidR="00240404" w:rsidRPr="001E2EF2">
        <w:rPr>
          <w:rFonts w:ascii="Arial" w:hAnsi="Arial" w:cs="Arial"/>
        </w:rPr>
        <w:t>podnosiocima projektnih prijava</w:t>
      </w:r>
      <w:r w:rsidRPr="001E2EF2">
        <w:rPr>
          <w:rFonts w:ascii="Arial" w:hAnsi="Arial" w:cs="Arial"/>
        </w:rPr>
        <w:t xml:space="preserve"> čiji projekti budu odobreni za finan</w:t>
      </w:r>
      <w:r w:rsidR="00541480" w:rsidRPr="001E2EF2">
        <w:rPr>
          <w:rFonts w:ascii="Arial" w:hAnsi="Arial" w:cs="Arial"/>
        </w:rPr>
        <w:t>si</w:t>
      </w:r>
      <w:r w:rsidRPr="001E2EF2">
        <w:rPr>
          <w:rFonts w:ascii="Arial" w:hAnsi="Arial" w:cs="Arial"/>
        </w:rPr>
        <w:t xml:space="preserve">ranje, Ministarstvo </w:t>
      </w:r>
      <w:r w:rsidR="00B6393C" w:rsidRPr="001E2EF2">
        <w:rPr>
          <w:rFonts w:ascii="Arial" w:hAnsi="Arial" w:cs="Arial"/>
        </w:rPr>
        <w:t xml:space="preserve">će </w:t>
      </w:r>
      <w:r w:rsidRPr="001E2EF2">
        <w:rPr>
          <w:rFonts w:ascii="Arial" w:hAnsi="Arial" w:cs="Arial"/>
        </w:rPr>
        <w:t>zaključ</w:t>
      </w:r>
      <w:r w:rsidR="00992C89" w:rsidRPr="001E2EF2">
        <w:rPr>
          <w:rFonts w:ascii="Arial" w:hAnsi="Arial" w:cs="Arial"/>
        </w:rPr>
        <w:t>iti</w:t>
      </w:r>
      <w:r w:rsidRPr="001E2EF2">
        <w:rPr>
          <w:rFonts w:ascii="Arial" w:hAnsi="Arial" w:cs="Arial"/>
        </w:rPr>
        <w:t xml:space="preserve"> ugovore</w:t>
      </w:r>
      <w:r w:rsidR="006961E5" w:rsidRPr="001E2EF2">
        <w:rPr>
          <w:rFonts w:ascii="Arial" w:hAnsi="Arial" w:cs="Arial"/>
        </w:rPr>
        <w:t xml:space="preserve"> koji će </w:t>
      </w:r>
      <w:r w:rsidR="003517B7" w:rsidRPr="001E2EF2">
        <w:rPr>
          <w:rFonts w:ascii="Arial" w:hAnsi="Arial" w:cs="Arial"/>
        </w:rPr>
        <w:t>defin</w:t>
      </w:r>
      <w:r w:rsidR="00D56303" w:rsidRPr="001E2EF2">
        <w:rPr>
          <w:rFonts w:ascii="Arial" w:hAnsi="Arial" w:cs="Arial"/>
        </w:rPr>
        <w:t>is</w:t>
      </w:r>
      <w:r w:rsidR="003517B7" w:rsidRPr="001E2EF2">
        <w:rPr>
          <w:rFonts w:ascii="Arial" w:hAnsi="Arial" w:cs="Arial"/>
        </w:rPr>
        <w:t>ati</w:t>
      </w:r>
      <w:r w:rsidR="006961E5" w:rsidRPr="001E2EF2">
        <w:rPr>
          <w:rFonts w:ascii="Arial" w:hAnsi="Arial" w:cs="Arial"/>
        </w:rPr>
        <w:t xml:space="preserve"> međusobna prava i obaveze ugovornih strana</w:t>
      </w:r>
      <w:r w:rsidRPr="001E2EF2">
        <w:rPr>
          <w:rFonts w:ascii="Arial" w:hAnsi="Arial" w:cs="Arial"/>
        </w:rPr>
        <w:t>.</w:t>
      </w:r>
      <w:r w:rsidR="00541480" w:rsidRPr="001E2EF2">
        <w:rPr>
          <w:rFonts w:ascii="Arial" w:hAnsi="Arial" w:cs="Arial"/>
        </w:rPr>
        <w:t xml:space="preserve"> Pored potpisivanja ugovora, korisnici sredstava </w:t>
      </w:r>
      <w:r w:rsidR="00DF217A">
        <w:rPr>
          <w:rFonts w:ascii="Arial" w:hAnsi="Arial" w:cs="Arial"/>
        </w:rPr>
        <w:t>su</w:t>
      </w:r>
      <w:r w:rsidR="00992C89" w:rsidRPr="001E2EF2">
        <w:rPr>
          <w:rFonts w:ascii="Arial" w:hAnsi="Arial" w:cs="Arial"/>
        </w:rPr>
        <w:t xml:space="preserve"> </w:t>
      </w:r>
      <w:r w:rsidR="00541480" w:rsidRPr="001E2EF2">
        <w:rPr>
          <w:rFonts w:ascii="Arial" w:hAnsi="Arial" w:cs="Arial"/>
        </w:rPr>
        <w:t xml:space="preserve">dužni </w:t>
      </w:r>
      <w:r w:rsidR="00742A47">
        <w:rPr>
          <w:rFonts w:ascii="Arial" w:hAnsi="Arial" w:cs="Arial"/>
        </w:rPr>
        <w:t>poslati izvještaj</w:t>
      </w:r>
      <w:r w:rsidR="00541480" w:rsidRPr="001E2EF2">
        <w:rPr>
          <w:rFonts w:ascii="Arial" w:hAnsi="Arial" w:cs="Arial"/>
        </w:rPr>
        <w:t xml:space="preserve"> </w:t>
      </w:r>
      <w:r w:rsidR="00DF217A">
        <w:rPr>
          <w:rFonts w:ascii="Arial" w:hAnsi="Arial" w:cs="Arial"/>
        </w:rPr>
        <w:t>i prateću dokumentacij</w:t>
      </w:r>
      <w:r w:rsidR="00A039B0">
        <w:rPr>
          <w:rFonts w:ascii="Arial" w:hAnsi="Arial" w:cs="Arial"/>
        </w:rPr>
        <w:t>u</w:t>
      </w:r>
      <w:r w:rsidR="00DF217A">
        <w:rPr>
          <w:rFonts w:ascii="Arial" w:hAnsi="Arial" w:cs="Arial"/>
        </w:rPr>
        <w:t xml:space="preserve"> </w:t>
      </w:r>
      <w:r w:rsidR="00DF217A" w:rsidRPr="00DF217A">
        <w:rPr>
          <w:rFonts w:ascii="Arial" w:hAnsi="Arial" w:cs="Arial"/>
        </w:rPr>
        <w:t>o realizaciji projektnih aktivnosti</w:t>
      </w:r>
      <w:r w:rsidR="00541480" w:rsidRPr="001E2EF2">
        <w:rPr>
          <w:rFonts w:ascii="Arial" w:hAnsi="Arial" w:cs="Arial"/>
        </w:rPr>
        <w:t xml:space="preserve"> na</w:t>
      </w:r>
      <w:r w:rsidR="00DF217A">
        <w:rPr>
          <w:rFonts w:ascii="Arial" w:hAnsi="Arial" w:cs="Arial"/>
        </w:rPr>
        <w:t xml:space="preserve"> za to propisani način</w:t>
      </w:r>
      <w:r w:rsidR="00541480" w:rsidRPr="001E2EF2">
        <w:rPr>
          <w:rFonts w:ascii="Arial" w:hAnsi="Arial" w:cs="Arial"/>
        </w:rPr>
        <w:t xml:space="preserve">. </w:t>
      </w:r>
    </w:p>
    <w:p w14:paraId="297DE45C" w14:textId="02FA9296" w:rsidR="001A4A8B" w:rsidRPr="001E2EF2" w:rsidRDefault="001A4A8B" w:rsidP="00801BF1">
      <w:pPr>
        <w:pStyle w:val="NoSpacing"/>
        <w:spacing w:line="276" w:lineRule="auto"/>
        <w:jc w:val="both"/>
        <w:rPr>
          <w:rFonts w:ascii="Arial" w:hAnsi="Arial" w:cs="Arial"/>
          <w:w w:val="101"/>
        </w:rPr>
      </w:pPr>
    </w:p>
    <w:p w14:paraId="794CDDFE" w14:textId="7251BAAF" w:rsidR="007B3327" w:rsidRPr="007B3327" w:rsidRDefault="007B3327" w:rsidP="007B3327">
      <w:pPr>
        <w:tabs>
          <w:tab w:val="left" w:pos="2780"/>
        </w:tabs>
      </w:pPr>
    </w:p>
    <w:sectPr w:rsidR="007B3327" w:rsidRPr="007B3327" w:rsidSect="007A19ED">
      <w:footerReference w:type="default" r:id="rId10"/>
      <w:pgSz w:w="11906" w:h="16838" w:code="9"/>
      <w:pgMar w:top="1021" w:right="1134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4F70" w14:textId="77777777" w:rsidR="00D57AB3" w:rsidRPr="001E2EF2" w:rsidRDefault="00D57AB3" w:rsidP="001A083B">
      <w:pPr>
        <w:spacing w:after="0" w:line="240" w:lineRule="auto"/>
      </w:pPr>
      <w:r w:rsidRPr="001E2EF2">
        <w:separator/>
      </w:r>
    </w:p>
  </w:endnote>
  <w:endnote w:type="continuationSeparator" w:id="0">
    <w:p w14:paraId="42B8C972" w14:textId="77777777" w:rsidR="00D57AB3" w:rsidRPr="001E2EF2" w:rsidRDefault="00D57AB3" w:rsidP="001A083B">
      <w:pPr>
        <w:spacing w:after="0" w:line="240" w:lineRule="auto"/>
      </w:pPr>
      <w:r w:rsidRPr="001E2E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4"/>
      <w:gridCol w:w="964"/>
    </w:tblGrid>
    <w:tr w:rsidR="004937E1" w:rsidRPr="001E2EF2" w14:paraId="494AC236" w14:textId="77777777" w:rsidTr="00906491">
      <w:tc>
        <w:tcPr>
          <w:tcW w:w="4500" w:type="pct"/>
          <w:tcBorders>
            <w:top w:val="single" w:sz="4" w:space="0" w:color="000000"/>
          </w:tcBorders>
        </w:tcPr>
        <w:p w14:paraId="3DF15CC8" w14:textId="5A10D599" w:rsidR="004937E1" w:rsidRPr="001E2EF2" w:rsidRDefault="004937E1" w:rsidP="00482FEB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r-BA"/>
            </w:rPr>
          </w:pPr>
          <w:r w:rsidRPr="001E2EF2">
            <w:rPr>
              <w:rFonts w:ascii="Arial" w:hAnsi="Arial" w:cs="Arial"/>
              <w:sz w:val="18"/>
              <w:szCs w:val="18"/>
              <w:lang w:val="hr-BA"/>
            </w:rPr>
            <w:t>Finan</w:t>
          </w:r>
          <w:r w:rsidR="00395FA2" w:rsidRPr="001E2EF2">
            <w:rPr>
              <w:rFonts w:ascii="Arial" w:hAnsi="Arial" w:cs="Arial"/>
              <w:sz w:val="18"/>
              <w:szCs w:val="18"/>
              <w:lang w:val="hr-BA"/>
            </w:rPr>
            <w:t>s</w:t>
          </w:r>
          <w:r w:rsidRPr="001E2EF2">
            <w:rPr>
              <w:rFonts w:ascii="Arial" w:hAnsi="Arial" w:cs="Arial"/>
              <w:sz w:val="18"/>
              <w:szCs w:val="18"/>
              <w:lang w:val="hr-BA"/>
            </w:rPr>
            <w:t>iranje programa i projekata iz dijela prihoda ostvarenih po osnovu naknada za priređivanje             igara na sreću iz 202</w:t>
          </w:r>
          <w:r w:rsidR="004F6D8E" w:rsidRPr="001E2EF2">
            <w:rPr>
              <w:rFonts w:ascii="Arial" w:hAnsi="Arial" w:cs="Arial"/>
              <w:sz w:val="18"/>
              <w:szCs w:val="18"/>
              <w:lang w:val="hr-BA"/>
            </w:rPr>
            <w:t>5</w:t>
          </w:r>
          <w:r w:rsidRPr="001E2EF2">
            <w:rPr>
              <w:rFonts w:ascii="Arial" w:hAnsi="Arial" w:cs="Arial"/>
              <w:sz w:val="18"/>
              <w:szCs w:val="18"/>
              <w:lang w:val="hr-BA"/>
            </w:rPr>
            <w:t>.</w:t>
          </w:r>
          <w:r w:rsidR="00374294" w:rsidRPr="001E2EF2">
            <w:rPr>
              <w:rFonts w:ascii="Arial" w:hAnsi="Arial" w:cs="Arial"/>
              <w:sz w:val="18"/>
              <w:szCs w:val="18"/>
              <w:lang w:val="hr-BA"/>
            </w:rPr>
            <w:t xml:space="preserve"> godine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244061" w:themeFill="accent1" w:themeFillShade="80"/>
        </w:tcPr>
        <w:p w14:paraId="6F812A90" w14:textId="65943DAA" w:rsidR="004937E1" w:rsidRPr="001E2EF2" w:rsidRDefault="004937E1" w:rsidP="00906491">
          <w:pPr>
            <w:pStyle w:val="Header"/>
            <w:jc w:val="center"/>
            <w:rPr>
              <w:rFonts w:ascii="Arial" w:hAnsi="Arial" w:cs="Arial"/>
              <w:color w:val="FFFFFF"/>
              <w:lang w:val="hr-BA"/>
            </w:rPr>
          </w:pPr>
          <w:r w:rsidRPr="001E2EF2">
            <w:rPr>
              <w:rFonts w:ascii="Arial" w:hAnsi="Arial" w:cs="Arial"/>
              <w:lang w:val="hr-BA"/>
            </w:rPr>
            <w:fldChar w:fldCharType="begin"/>
          </w:r>
          <w:r w:rsidRPr="001E2EF2">
            <w:rPr>
              <w:rFonts w:ascii="Arial" w:hAnsi="Arial" w:cs="Arial"/>
              <w:lang w:val="hr-BA"/>
            </w:rPr>
            <w:instrText xml:space="preserve"> PAGE   \* MERGEFORMAT </w:instrText>
          </w:r>
          <w:r w:rsidRPr="001E2EF2">
            <w:rPr>
              <w:rFonts w:ascii="Arial" w:hAnsi="Arial" w:cs="Arial"/>
              <w:lang w:val="hr-BA"/>
            </w:rPr>
            <w:fldChar w:fldCharType="separate"/>
          </w:r>
          <w:r w:rsidR="00A35A5D" w:rsidRPr="001E2EF2">
            <w:rPr>
              <w:rFonts w:ascii="Arial" w:hAnsi="Arial" w:cs="Arial"/>
              <w:color w:val="FFFFFF"/>
              <w:lang w:val="hr-BA"/>
            </w:rPr>
            <w:t>3</w:t>
          </w:r>
          <w:r w:rsidRPr="001E2EF2">
            <w:rPr>
              <w:rFonts w:ascii="Arial" w:hAnsi="Arial" w:cs="Arial"/>
              <w:color w:val="FFFFFF"/>
              <w:lang w:val="hr-BA"/>
            </w:rPr>
            <w:fldChar w:fldCharType="end"/>
          </w:r>
        </w:p>
      </w:tc>
    </w:tr>
  </w:tbl>
  <w:p w14:paraId="54095AAC" w14:textId="77777777" w:rsidR="004937E1" w:rsidRPr="001E2EF2" w:rsidRDefault="004937E1">
    <w:pPr>
      <w:pStyle w:val="Footer"/>
      <w:rPr>
        <w:sz w:val="16"/>
        <w:lang w:val="hr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69CF" w14:textId="77777777" w:rsidR="00D57AB3" w:rsidRPr="001E2EF2" w:rsidRDefault="00D57AB3" w:rsidP="001A083B">
      <w:pPr>
        <w:spacing w:after="0" w:line="240" w:lineRule="auto"/>
      </w:pPr>
      <w:r w:rsidRPr="001E2EF2">
        <w:separator/>
      </w:r>
    </w:p>
  </w:footnote>
  <w:footnote w:type="continuationSeparator" w:id="0">
    <w:p w14:paraId="2E1F98E5" w14:textId="77777777" w:rsidR="00D57AB3" w:rsidRPr="001E2EF2" w:rsidRDefault="00D57AB3" w:rsidP="001A083B">
      <w:pPr>
        <w:spacing w:after="0" w:line="240" w:lineRule="auto"/>
      </w:pPr>
      <w:r w:rsidRPr="001E2EF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BC1"/>
    <w:multiLevelType w:val="hybridMultilevel"/>
    <w:tmpl w:val="D98ED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5A9D"/>
    <w:multiLevelType w:val="hybridMultilevel"/>
    <w:tmpl w:val="EF40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4CB1"/>
    <w:multiLevelType w:val="hybridMultilevel"/>
    <w:tmpl w:val="CB1ECF3E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0D91"/>
    <w:multiLevelType w:val="hybridMultilevel"/>
    <w:tmpl w:val="2C9A6620"/>
    <w:lvl w:ilvl="0" w:tplc="47A2680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6047"/>
    <w:multiLevelType w:val="hybridMultilevel"/>
    <w:tmpl w:val="C0E2206A"/>
    <w:lvl w:ilvl="0" w:tplc="461636A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8E380E"/>
    <w:multiLevelType w:val="hybridMultilevel"/>
    <w:tmpl w:val="7A80E7A4"/>
    <w:lvl w:ilvl="0" w:tplc="1E1EC4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502C0"/>
    <w:multiLevelType w:val="hybridMultilevel"/>
    <w:tmpl w:val="B76C27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F3E75"/>
    <w:multiLevelType w:val="hybridMultilevel"/>
    <w:tmpl w:val="23ACFF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D14BE"/>
    <w:multiLevelType w:val="hybridMultilevel"/>
    <w:tmpl w:val="3E803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3DAA"/>
    <w:multiLevelType w:val="hybridMultilevel"/>
    <w:tmpl w:val="C4B6216A"/>
    <w:lvl w:ilvl="0" w:tplc="CF1843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61549"/>
    <w:multiLevelType w:val="hybridMultilevel"/>
    <w:tmpl w:val="1E505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24587"/>
    <w:multiLevelType w:val="hybridMultilevel"/>
    <w:tmpl w:val="077C8F92"/>
    <w:lvl w:ilvl="0" w:tplc="DF8217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1C0F7D"/>
    <w:multiLevelType w:val="hybridMultilevel"/>
    <w:tmpl w:val="C65ADC3E"/>
    <w:lvl w:ilvl="0" w:tplc="2CDC7384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27B0CB4"/>
    <w:multiLevelType w:val="multilevel"/>
    <w:tmpl w:val="2DE63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930CB4"/>
    <w:multiLevelType w:val="hybridMultilevel"/>
    <w:tmpl w:val="23ACFF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C6135"/>
    <w:multiLevelType w:val="hybridMultilevel"/>
    <w:tmpl w:val="CF240EEE"/>
    <w:lvl w:ilvl="0" w:tplc="1BDC21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45850"/>
    <w:multiLevelType w:val="hybridMultilevel"/>
    <w:tmpl w:val="7D022AAA"/>
    <w:lvl w:ilvl="0" w:tplc="1E26E2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120A2"/>
    <w:multiLevelType w:val="hybridMultilevel"/>
    <w:tmpl w:val="4EA698BA"/>
    <w:lvl w:ilvl="0" w:tplc="C3CE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02C9D"/>
    <w:multiLevelType w:val="multilevel"/>
    <w:tmpl w:val="EAD69CF4"/>
    <w:lvl w:ilvl="0">
      <w:start w:val="1"/>
      <w:numFmt w:val="decimal"/>
      <w:lvlText w:val="%1."/>
      <w:lvlJc w:val="left"/>
      <w:pPr>
        <w:ind w:left="560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4"/>
      <w:numFmt w:val="decimalZero"/>
      <w:isLgl/>
      <w:lvlText w:val="%1.%2."/>
      <w:lvlJc w:val="left"/>
      <w:pPr>
        <w:ind w:left="1140" w:hanging="1140"/>
      </w:pPr>
      <w:rPr>
        <w:rFonts w:hint="default"/>
      </w:rPr>
    </w:lvl>
    <w:lvl w:ilvl="2">
      <w:start w:val="2021"/>
      <w:numFmt w:val="decimal"/>
      <w:isLgl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106672"/>
    <w:multiLevelType w:val="hybridMultilevel"/>
    <w:tmpl w:val="901888EA"/>
    <w:lvl w:ilvl="0" w:tplc="DDB03C82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456A1"/>
    <w:multiLevelType w:val="hybridMultilevel"/>
    <w:tmpl w:val="37982F2C"/>
    <w:lvl w:ilvl="0" w:tplc="A956B50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49734A"/>
    <w:multiLevelType w:val="hybridMultilevel"/>
    <w:tmpl w:val="7D465FE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E0257"/>
    <w:multiLevelType w:val="hybridMultilevel"/>
    <w:tmpl w:val="F462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E37C1"/>
    <w:multiLevelType w:val="hybridMultilevel"/>
    <w:tmpl w:val="8F7AA00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A3D61"/>
    <w:multiLevelType w:val="hybridMultilevel"/>
    <w:tmpl w:val="762E62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32C49"/>
    <w:multiLevelType w:val="hybridMultilevel"/>
    <w:tmpl w:val="587E2E1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F00A5"/>
    <w:multiLevelType w:val="hybridMultilevel"/>
    <w:tmpl w:val="61E27CD4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2F71BD"/>
    <w:multiLevelType w:val="hybridMultilevel"/>
    <w:tmpl w:val="7808274C"/>
    <w:lvl w:ilvl="0" w:tplc="9AA2D60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26DF7"/>
    <w:multiLevelType w:val="hybridMultilevel"/>
    <w:tmpl w:val="6B8408E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F1812"/>
    <w:multiLevelType w:val="hybridMultilevel"/>
    <w:tmpl w:val="27D0B054"/>
    <w:lvl w:ilvl="0" w:tplc="9B881C9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90694"/>
    <w:multiLevelType w:val="hybridMultilevel"/>
    <w:tmpl w:val="0BEE2C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87FDE"/>
    <w:multiLevelType w:val="hybridMultilevel"/>
    <w:tmpl w:val="957411B2"/>
    <w:lvl w:ilvl="0" w:tplc="B644C99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2A93514"/>
    <w:multiLevelType w:val="hybridMultilevel"/>
    <w:tmpl w:val="2E9A40AE"/>
    <w:lvl w:ilvl="0" w:tplc="13D8CB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21C15"/>
    <w:multiLevelType w:val="hybridMultilevel"/>
    <w:tmpl w:val="2F72AE9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63F44"/>
    <w:multiLevelType w:val="hybridMultilevel"/>
    <w:tmpl w:val="C1EAA2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4681"/>
    <w:multiLevelType w:val="hybridMultilevel"/>
    <w:tmpl w:val="DDFA6B2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C2FD3"/>
    <w:multiLevelType w:val="hybridMultilevel"/>
    <w:tmpl w:val="1184794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6229"/>
    <w:multiLevelType w:val="hybridMultilevel"/>
    <w:tmpl w:val="C2A6E3D4"/>
    <w:lvl w:ilvl="0" w:tplc="9CE8EA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620A9"/>
    <w:multiLevelType w:val="hybridMultilevel"/>
    <w:tmpl w:val="EF40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03348"/>
    <w:multiLevelType w:val="multilevel"/>
    <w:tmpl w:val="EAD69CF4"/>
    <w:lvl w:ilvl="0">
      <w:start w:val="1"/>
      <w:numFmt w:val="decimal"/>
      <w:lvlText w:val="%1."/>
      <w:lvlJc w:val="left"/>
      <w:pPr>
        <w:ind w:left="560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4"/>
      <w:numFmt w:val="decimalZero"/>
      <w:isLgl/>
      <w:lvlText w:val="%1.%2."/>
      <w:lvlJc w:val="left"/>
      <w:pPr>
        <w:ind w:left="1140" w:hanging="1140"/>
      </w:pPr>
      <w:rPr>
        <w:rFonts w:hint="default"/>
      </w:rPr>
    </w:lvl>
    <w:lvl w:ilvl="2">
      <w:start w:val="2021"/>
      <w:numFmt w:val="decimal"/>
      <w:isLgl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650687"/>
    <w:multiLevelType w:val="multilevel"/>
    <w:tmpl w:val="2F80C61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41" w15:restartNumberingAfterBreak="0">
    <w:nsid w:val="79061E44"/>
    <w:multiLevelType w:val="hybridMultilevel"/>
    <w:tmpl w:val="5D227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34A7F"/>
    <w:multiLevelType w:val="multilevel"/>
    <w:tmpl w:val="F50EB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23"/>
  </w:num>
  <w:num w:numId="4">
    <w:abstractNumId w:val="21"/>
  </w:num>
  <w:num w:numId="5">
    <w:abstractNumId w:val="40"/>
  </w:num>
  <w:num w:numId="6">
    <w:abstractNumId w:val="27"/>
  </w:num>
  <w:num w:numId="7">
    <w:abstractNumId w:val="37"/>
  </w:num>
  <w:num w:numId="8">
    <w:abstractNumId w:val="42"/>
  </w:num>
  <w:num w:numId="9">
    <w:abstractNumId w:val="25"/>
  </w:num>
  <w:num w:numId="10">
    <w:abstractNumId w:val="11"/>
  </w:num>
  <w:num w:numId="11">
    <w:abstractNumId w:val="13"/>
  </w:num>
  <w:num w:numId="12">
    <w:abstractNumId w:val="33"/>
  </w:num>
  <w:num w:numId="13">
    <w:abstractNumId w:val="20"/>
  </w:num>
  <w:num w:numId="14">
    <w:abstractNumId w:val="26"/>
  </w:num>
  <w:num w:numId="15">
    <w:abstractNumId w:val="3"/>
  </w:num>
  <w:num w:numId="16">
    <w:abstractNumId w:val="31"/>
  </w:num>
  <w:num w:numId="17">
    <w:abstractNumId w:val="41"/>
  </w:num>
  <w:num w:numId="18">
    <w:abstractNumId w:val="4"/>
  </w:num>
  <w:num w:numId="19">
    <w:abstractNumId w:val="17"/>
  </w:num>
  <w:num w:numId="20">
    <w:abstractNumId w:val="34"/>
  </w:num>
  <w:num w:numId="21">
    <w:abstractNumId w:val="6"/>
  </w:num>
  <w:num w:numId="22">
    <w:abstractNumId w:val="24"/>
  </w:num>
  <w:num w:numId="23">
    <w:abstractNumId w:val="30"/>
  </w:num>
  <w:num w:numId="24">
    <w:abstractNumId w:val="16"/>
  </w:num>
  <w:num w:numId="25">
    <w:abstractNumId w:val="7"/>
  </w:num>
  <w:num w:numId="26">
    <w:abstractNumId w:val="14"/>
  </w:num>
  <w:num w:numId="27">
    <w:abstractNumId w:val="28"/>
  </w:num>
  <w:num w:numId="28">
    <w:abstractNumId w:val="15"/>
  </w:num>
  <w:num w:numId="29">
    <w:abstractNumId w:val="10"/>
  </w:num>
  <w:num w:numId="30">
    <w:abstractNumId w:val="38"/>
  </w:num>
  <w:num w:numId="31">
    <w:abstractNumId w:val="5"/>
  </w:num>
  <w:num w:numId="32">
    <w:abstractNumId w:val="1"/>
  </w:num>
  <w:num w:numId="33">
    <w:abstractNumId w:val="29"/>
  </w:num>
  <w:num w:numId="34">
    <w:abstractNumId w:val="32"/>
  </w:num>
  <w:num w:numId="35">
    <w:abstractNumId w:val="8"/>
  </w:num>
  <w:num w:numId="36">
    <w:abstractNumId w:val="9"/>
  </w:num>
  <w:num w:numId="37">
    <w:abstractNumId w:val="19"/>
  </w:num>
  <w:num w:numId="38">
    <w:abstractNumId w:val="2"/>
  </w:num>
  <w:num w:numId="39">
    <w:abstractNumId w:val="22"/>
  </w:num>
  <w:num w:numId="40">
    <w:abstractNumId w:val="39"/>
  </w:num>
  <w:num w:numId="41">
    <w:abstractNumId w:val="18"/>
  </w:num>
  <w:num w:numId="42">
    <w:abstractNumId w:val="1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9B"/>
    <w:rsid w:val="00000A47"/>
    <w:rsid w:val="00000F93"/>
    <w:rsid w:val="00004D52"/>
    <w:rsid w:val="00022103"/>
    <w:rsid w:val="00023436"/>
    <w:rsid w:val="00023C2D"/>
    <w:rsid w:val="00024D0E"/>
    <w:rsid w:val="00025FB3"/>
    <w:rsid w:val="0002778B"/>
    <w:rsid w:val="00030A76"/>
    <w:rsid w:val="0003267E"/>
    <w:rsid w:val="000328F5"/>
    <w:rsid w:val="0003694C"/>
    <w:rsid w:val="000409E9"/>
    <w:rsid w:val="000412A1"/>
    <w:rsid w:val="00042755"/>
    <w:rsid w:val="000435C6"/>
    <w:rsid w:val="00045335"/>
    <w:rsid w:val="00045B66"/>
    <w:rsid w:val="000519E7"/>
    <w:rsid w:val="00061E7C"/>
    <w:rsid w:val="000664D4"/>
    <w:rsid w:val="0006692F"/>
    <w:rsid w:val="00067C31"/>
    <w:rsid w:val="000715E2"/>
    <w:rsid w:val="00072FBB"/>
    <w:rsid w:val="00073779"/>
    <w:rsid w:val="000745DB"/>
    <w:rsid w:val="00074D64"/>
    <w:rsid w:val="00075ADB"/>
    <w:rsid w:val="00075E6B"/>
    <w:rsid w:val="0009147F"/>
    <w:rsid w:val="00092004"/>
    <w:rsid w:val="00097DBA"/>
    <w:rsid w:val="000A0F2B"/>
    <w:rsid w:val="000A1BC0"/>
    <w:rsid w:val="000A3556"/>
    <w:rsid w:val="000A612F"/>
    <w:rsid w:val="000B6CE0"/>
    <w:rsid w:val="000C3E67"/>
    <w:rsid w:val="000C5DEC"/>
    <w:rsid w:val="000D1DBA"/>
    <w:rsid w:val="000D696F"/>
    <w:rsid w:val="000D7685"/>
    <w:rsid w:val="000E3862"/>
    <w:rsid w:val="000E62E0"/>
    <w:rsid w:val="000F0F0C"/>
    <w:rsid w:val="000F1CFF"/>
    <w:rsid w:val="000F2C21"/>
    <w:rsid w:val="000F2EA5"/>
    <w:rsid w:val="00100160"/>
    <w:rsid w:val="001002F8"/>
    <w:rsid w:val="00100358"/>
    <w:rsid w:val="001039B9"/>
    <w:rsid w:val="001074C5"/>
    <w:rsid w:val="0011744B"/>
    <w:rsid w:val="00137054"/>
    <w:rsid w:val="001414DF"/>
    <w:rsid w:val="001449A2"/>
    <w:rsid w:val="00147032"/>
    <w:rsid w:val="00147111"/>
    <w:rsid w:val="00155C2F"/>
    <w:rsid w:val="00161C5E"/>
    <w:rsid w:val="0016384C"/>
    <w:rsid w:val="00163F74"/>
    <w:rsid w:val="001648AA"/>
    <w:rsid w:val="00165524"/>
    <w:rsid w:val="001715E7"/>
    <w:rsid w:val="00171EEB"/>
    <w:rsid w:val="001733B2"/>
    <w:rsid w:val="001826CD"/>
    <w:rsid w:val="00183A32"/>
    <w:rsid w:val="00185340"/>
    <w:rsid w:val="001903B3"/>
    <w:rsid w:val="0019473D"/>
    <w:rsid w:val="001A083B"/>
    <w:rsid w:val="001A465D"/>
    <w:rsid w:val="001A4A8B"/>
    <w:rsid w:val="001A5018"/>
    <w:rsid w:val="001A648E"/>
    <w:rsid w:val="001A7DB9"/>
    <w:rsid w:val="001B206C"/>
    <w:rsid w:val="001B2717"/>
    <w:rsid w:val="001B2DB6"/>
    <w:rsid w:val="001C33CB"/>
    <w:rsid w:val="001C50B3"/>
    <w:rsid w:val="001D089C"/>
    <w:rsid w:val="001D3652"/>
    <w:rsid w:val="001D3745"/>
    <w:rsid w:val="001D3E07"/>
    <w:rsid w:val="001D5E86"/>
    <w:rsid w:val="001D70B6"/>
    <w:rsid w:val="001E0DFB"/>
    <w:rsid w:val="001E2EF2"/>
    <w:rsid w:val="001E35F5"/>
    <w:rsid w:val="001E450E"/>
    <w:rsid w:val="001E7C08"/>
    <w:rsid w:val="001F09AD"/>
    <w:rsid w:val="001F279E"/>
    <w:rsid w:val="001F5B7B"/>
    <w:rsid w:val="001F6503"/>
    <w:rsid w:val="00200943"/>
    <w:rsid w:val="0020124F"/>
    <w:rsid w:val="00202741"/>
    <w:rsid w:val="0020298D"/>
    <w:rsid w:val="00206109"/>
    <w:rsid w:val="002066A3"/>
    <w:rsid w:val="0021419B"/>
    <w:rsid w:val="00214877"/>
    <w:rsid w:val="002213AB"/>
    <w:rsid w:val="002245EB"/>
    <w:rsid w:val="002330C8"/>
    <w:rsid w:val="0023568B"/>
    <w:rsid w:val="00236513"/>
    <w:rsid w:val="00240404"/>
    <w:rsid w:val="00240B58"/>
    <w:rsid w:val="00242918"/>
    <w:rsid w:val="00243B68"/>
    <w:rsid w:val="00246242"/>
    <w:rsid w:val="00250AE3"/>
    <w:rsid w:val="00255AAF"/>
    <w:rsid w:val="002618BD"/>
    <w:rsid w:val="00265CF3"/>
    <w:rsid w:val="00267CE6"/>
    <w:rsid w:val="00271CF7"/>
    <w:rsid w:val="00272673"/>
    <w:rsid w:val="00282892"/>
    <w:rsid w:val="00287635"/>
    <w:rsid w:val="00293861"/>
    <w:rsid w:val="002945CB"/>
    <w:rsid w:val="00297A64"/>
    <w:rsid w:val="002A0535"/>
    <w:rsid w:val="002A1C7B"/>
    <w:rsid w:val="002A1F2C"/>
    <w:rsid w:val="002A24F7"/>
    <w:rsid w:val="002B250D"/>
    <w:rsid w:val="002B59A9"/>
    <w:rsid w:val="002B69D7"/>
    <w:rsid w:val="002C0ED7"/>
    <w:rsid w:val="002C62DB"/>
    <w:rsid w:val="002D09D9"/>
    <w:rsid w:val="002D59A7"/>
    <w:rsid w:val="002D7DC8"/>
    <w:rsid w:val="002E0C32"/>
    <w:rsid w:val="002E1F2A"/>
    <w:rsid w:val="002E1F31"/>
    <w:rsid w:val="002E3382"/>
    <w:rsid w:val="002E407C"/>
    <w:rsid w:val="002E64A0"/>
    <w:rsid w:val="002F08FF"/>
    <w:rsid w:val="002F2FC0"/>
    <w:rsid w:val="002F3220"/>
    <w:rsid w:val="002F7786"/>
    <w:rsid w:val="00300EA4"/>
    <w:rsid w:val="00301773"/>
    <w:rsid w:val="003026E8"/>
    <w:rsid w:val="003102C7"/>
    <w:rsid w:val="00320FAE"/>
    <w:rsid w:val="0032603F"/>
    <w:rsid w:val="00327E23"/>
    <w:rsid w:val="0033029D"/>
    <w:rsid w:val="00336E65"/>
    <w:rsid w:val="00340227"/>
    <w:rsid w:val="003416DC"/>
    <w:rsid w:val="00346E2C"/>
    <w:rsid w:val="0034768B"/>
    <w:rsid w:val="003512A9"/>
    <w:rsid w:val="003516D9"/>
    <w:rsid w:val="003517B7"/>
    <w:rsid w:val="00352252"/>
    <w:rsid w:val="00354CF0"/>
    <w:rsid w:val="00356730"/>
    <w:rsid w:val="003569F0"/>
    <w:rsid w:val="00356EA7"/>
    <w:rsid w:val="00364F8B"/>
    <w:rsid w:val="00365090"/>
    <w:rsid w:val="0036531A"/>
    <w:rsid w:val="003670D2"/>
    <w:rsid w:val="00370601"/>
    <w:rsid w:val="00374294"/>
    <w:rsid w:val="003800E4"/>
    <w:rsid w:val="00380804"/>
    <w:rsid w:val="00384169"/>
    <w:rsid w:val="00384524"/>
    <w:rsid w:val="00384805"/>
    <w:rsid w:val="00384C75"/>
    <w:rsid w:val="00385A9C"/>
    <w:rsid w:val="00385D8F"/>
    <w:rsid w:val="0038686F"/>
    <w:rsid w:val="00390474"/>
    <w:rsid w:val="00393306"/>
    <w:rsid w:val="0039542B"/>
    <w:rsid w:val="00395FA2"/>
    <w:rsid w:val="00397BFA"/>
    <w:rsid w:val="003A062F"/>
    <w:rsid w:val="003A39F9"/>
    <w:rsid w:val="003A3AB3"/>
    <w:rsid w:val="003A520C"/>
    <w:rsid w:val="003A7E89"/>
    <w:rsid w:val="003B1A5F"/>
    <w:rsid w:val="003B1BFC"/>
    <w:rsid w:val="003B3050"/>
    <w:rsid w:val="003B6A56"/>
    <w:rsid w:val="003B7576"/>
    <w:rsid w:val="003C2F10"/>
    <w:rsid w:val="003C498F"/>
    <w:rsid w:val="003C4E96"/>
    <w:rsid w:val="003C7442"/>
    <w:rsid w:val="003D0481"/>
    <w:rsid w:val="003D2648"/>
    <w:rsid w:val="003D425B"/>
    <w:rsid w:val="003D46FC"/>
    <w:rsid w:val="003D6D85"/>
    <w:rsid w:val="003E4499"/>
    <w:rsid w:val="003E550F"/>
    <w:rsid w:val="003F06E4"/>
    <w:rsid w:val="003F2098"/>
    <w:rsid w:val="003F7E55"/>
    <w:rsid w:val="00404806"/>
    <w:rsid w:val="0041503D"/>
    <w:rsid w:val="00416246"/>
    <w:rsid w:val="0042501D"/>
    <w:rsid w:val="00425025"/>
    <w:rsid w:val="004264D6"/>
    <w:rsid w:val="00426D43"/>
    <w:rsid w:val="004275B0"/>
    <w:rsid w:val="00427EB9"/>
    <w:rsid w:val="0044139F"/>
    <w:rsid w:val="004423E2"/>
    <w:rsid w:val="0044392E"/>
    <w:rsid w:val="00446389"/>
    <w:rsid w:val="00454AE1"/>
    <w:rsid w:val="00456A0D"/>
    <w:rsid w:val="0047271E"/>
    <w:rsid w:val="00473504"/>
    <w:rsid w:val="0047464E"/>
    <w:rsid w:val="00474F9E"/>
    <w:rsid w:val="004802A3"/>
    <w:rsid w:val="00481C81"/>
    <w:rsid w:val="00482FEB"/>
    <w:rsid w:val="00483BF3"/>
    <w:rsid w:val="00483FE0"/>
    <w:rsid w:val="00491BDB"/>
    <w:rsid w:val="004930EA"/>
    <w:rsid w:val="004937E1"/>
    <w:rsid w:val="00497CBE"/>
    <w:rsid w:val="004A0ABE"/>
    <w:rsid w:val="004A639E"/>
    <w:rsid w:val="004A7D7F"/>
    <w:rsid w:val="004B2E21"/>
    <w:rsid w:val="004B3178"/>
    <w:rsid w:val="004B6430"/>
    <w:rsid w:val="004B6513"/>
    <w:rsid w:val="004C0484"/>
    <w:rsid w:val="004C4E78"/>
    <w:rsid w:val="004C6727"/>
    <w:rsid w:val="004D020E"/>
    <w:rsid w:val="004D03E4"/>
    <w:rsid w:val="004D0AB6"/>
    <w:rsid w:val="004D20A9"/>
    <w:rsid w:val="004D21A6"/>
    <w:rsid w:val="004D61C8"/>
    <w:rsid w:val="004E0CFE"/>
    <w:rsid w:val="004E6467"/>
    <w:rsid w:val="004E6D8C"/>
    <w:rsid w:val="004E70E2"/>
    <w:rsid w:val="004E74EA"/>
    <w:rsid w:val="004E77B4"/>
    <w:rsid w:val="004F0729"/>
    <w:rsid w:val="004F0E82"/>
    <w:rsid w:val="004F39DC"/>
    <w:rsid w:val="004F519B"/>
    <w:rsid w:val="004F6272"/>
    <w:rsid w:val="004F6D8E"/>
    <w:rsid w:val="00500046"/>
    <w:rsid w:val="00501CDD"/>
    <w:rsid w:val="005046B8"/>
    <w:rsid w:val="0050790F"/>
    <w:rsid w:val="00511070"/>
    <w:rsid w:val="005158CF"/>
    <w:rsid w:val="00517F48"/>
    <w:rsid w:val="00523D74"/>
    <w:rsid w:val="00524C11"/>
    <w:rsid w:val="00531F54"/>
    <w:rsid w:val="005320E9"/>
    <w:rsid w:val="005349E4"/>
    <w:rsid w:val="00537E35"/>
    <w:rsid w:val="00541480"/>
    <w:rsid w:val="00541D0C"/>
    <w:rsid w:val="0054756A"/>
    <w:rsid w:val="00547FE1"/>
    <w:rsid w:val="00550B24"/>
    <w:rsid w:val="00551795"/>
    <w:rsid w:val="005540CA"/>
    <w:rsid w:val="00556374"/>
    <w:rsid w:val="00557108"/>
    <w:rsid w:val="00566976"/>
    <w:rsid w:val="005704B9"/>
    <w:rsid w:val="005817B5"/>
    <w:rsid w:val="00582CE0"/>
    <w:rsid w:val="005853A6"/>
    <w:rsid w:val="0058614A"/>
    <w:rsid w:val="00587246"/>
    <w:rsid w:val="00593892"/>
    <w:rsid w:val="00596154"/>
    <w:rsid w:val="00597B61"/>
    <w:rsid w:val="00597FF7"/>
    <w:rsid w:val="005A1881"/>
    <w:rsid w:val="005A441D"/>
    <w:rsid w:val="005A5EDB"/>
    <w:rsid w:val="005B1E0D"/>
    <w:rsid w:val="005B4851"/>
    <w:rsid w:val="005B7BE5"/>
    <w:rsid w:val="005C0DF4"/>
    <w:rsid w:val="005C4EBA"/>
    <w:rsid w:val="005C7A92"/>
    <w:rsid w:val="005D122F"/>
    <w:rsid w:val="005D2B3A"/>
    <w:rsid w:val="005D2CC8"/>
    <w:rsid w:val="005D3599"/>
    <w:rsid w:val="005E1104"/>
    <w:rsid w:val="005E602B"/>
    <w:rsid w:val="005F0E83"/>
    <w:rsid w:val="005F1739"/>
    <w:rsid w:val="005F28E9"/>
    <w:rsid w:val="005F2CCD"/>
    <w:rsid w:val="005F3CD1"/>
    <w:rsid w:val="006007A9"/>
    <w:rsid w:val="00600D27"/>
    <w:rsid w:val="0060252D"/>
    <w:rsid w:val="006059CD"/>
    <w:rsid w:val="00605B9E"/>
    <w:rsid w:val="00622B9C"/>
    <w:rsid w:val="00625E48"/>
    <w:rsid w:val="006275A4"/>
    <w:rsid w:val="00632656"/>
    <w:rsid w:val="00633392"/>
    <w:rsid w:val="00634BE0"/>
    <w:rsid w:val="006357B1"/>
    <w:rsid w:val="0063788B"/>
    <w:rsid w:val="006432FD"/>
    <w:rsid w:val="00661656"/>
    <w:rsid w:val="00664327"/>
    <w:rsid w:val="00664710"/>
    <w:rsid w:val="00665194"/>
    <w:rsid w:val="006653BD"/>
    <w:rsid w:val="00666307"/>
    <w:rsid w:val="006705D7"/>
    <w:rsid w:val="00671680"/>
    <w:rsid w:val="0067528A"/>
    <w:rsid w:val="00675C07"/>
    <w:rsid w:val="00676183"/>
    <w:rsid w:val="00681880"/>
    <w:rsid w:val="00681E13"/>
    <w:rsid w:val="006852B1"/>
    <w:rsid w:val="0069482E"/>
    <w:rsid w:val="00694D8D"/>
    <w:rsid w:val="00694DC5"/>
    <w:rsid w:val="006961E5"/>
    <w:rsid w:val="0069737A"/>
    <w:rsid w:val="006A6B42"/>
    <w:rsid w:val="006C0C7D"/>
    <w:rsid w:val="006C1EDF"/>
    <w:rsid w:val="006C2169"/>
    <w:rsid w:val="006C7E5E"/>
    <w:rsid w:val="006D3D03"/>
    <w:rsid w:val="006D59A8"/>
    <w:rsid w:val="006E1DC5"/>
    <w:rsid w:val="006E3704"/>
    <w:rsid w:val="006E55E8"/>
    <w:rsid w:val="006E666A"/>
    <w:rsid w:val="006F2121"/>
    <w:rsid w:val="006F2F85"/>
    <w:rsid w:val="006F321B"/>
    <w:rsid w:val="006F3DD6"/>
    <w:rsid w:val="006F46B3"/>
    <w:rsid w:val="006F4FCD"/>
    <w:rsid w:val="006F5640"/>
    <w:rsid w:val="006F594D"/>
    <w:rsid w:val="0070344A"/>
    <w:rsid w:val="0070592C"/>
    <w:rsid w:val="00707B16"/>
    <w:rsid w:val="00716C5D"/>
    <w:rsid w:val="00717639"/>
    <w:rsid w:val="00720329"/>
    <w:rsid w:val="00723368"/>
    <w:rsid w:val="007251C9"/>
    <w:rsid w:val="00726187"/>
    <w:rsid w:val="00726869"/>
    <w:rsid w:val="00726A59"/>
    <w:rsid w:val="0073035C"/>
    <w:rsid w:val="007355E5"/>
    <w:rsid w:val="00737199"/>
    <w:rsid w:val="007378EF"/>
    <w:rsid w:val="00742A47"/>
    <w:rsid w:val="007435EF"/>
    <w:rsid w:val="007477AC"/>
    <w:rsid w:val="007502CF"/>
    <w:rsid w:val="00751A54"/>
    <w:rsid w:val="0075282A"/>
    <w:rsid w:val="00760D2B"/>
    <w:rsid w:val="00770E9E"/>
    <w:rsid w:val="00773B79"/>
    <w:rsid w:val="0077554E"/>
    <w:rsid w:val="0078014B"/>
    <w:rsid w:val="00780AF0"/>
    <w:rsid w:val="00781A18"/>
    <w:rsid w:val="00781AFD"/>
    <w:rsid w:val="00781B76"/>
    <w:rsid w:val="00782320"/>
    <w:rsid w:val="00782920"/>
    <w:rsid w:val="00784579"/>
    <w:rsid w:val="0078681C"/>
    <w:rsid w:val="007911F6"/>
    <w:rsid w:val="00791400"/>
    <w:rsid w:val="00791D77"/>
    <w:rsid w:val="007A19ED"/>
    <w:rsid w:val="007A501D"/>
    <w:rsid w:val="007A58EE"/>
    <w:rsid w:val="007B3327"/>
    <w:rsid w:val="007B3A0E"/>
    <w:rsid w:val="007B5D75"/>
    <w:rsid w:val="007B6FBE"/>
    <w:rsid w:val="007B7DFF"/>
    <w:rsid w:val="007C1D18"/>
    <w:rsid w:val="007C241A"/>
    <w:rsid w:val="007C37BD"/>
    <w:rsid w:val="007C631F"/>
    <w:rsid w:val="007D1451"/>
    <w:rsid w:val="007D4327"/>
    <w:rsid w:val="007D4F2C"/>
    <w:rsid w:val="007E21F1"/>
    <w:rsid w:val="007E3E64"/>
    <w:rsid w:val="007F0187"/>
    <w:rsid w:val="007F2617"/>
    <w:rsid w:val="007F7BF3"/>
    <w:rsid w:val="00801BF1"/>
    <w:rsid w:val="0080264E"/>
    <w:rsid w:val="00803DB0"/>
    <w:rsid w:val="00805F36"/>
    <w:rsid w:val="008064EA"/>
    <w:rsid w:val="0080699D"/>
    <w:rsid w:val="00806E5B"/>
    <w:rsid w:val="00811CD7"/>
    <w:rsid w:val="008223F0"/>
    <w:rsid w:val="00822685"/>
    <w:rsid w:val="0082444A"/>
    <w:rsid w:val="00825BFD"/>
    <w:rsid w:val="00826B14"/>
    <w:rsid w:val="00826E2D"/>
    <w:rsid w:val="00827158"/>
    <w:rsid w:val="00827E15"/>
    <w:rsid w:val="00831F0E"/>
    <w:rsid w:val="0084183C"/>
    <w:rsid w:val="00844CD1"/>
    <w:rsid w:val="008475C7"/>
    <w:rsid w:val="00847929"/>
    <w:rsid w:val="008479E9"/>
    <w:rsid w:val="00852CA1"/>
    <w:rsid w:val="00853075"/>
    <w:rsid w:val="00857192"/>
    <w:rsid w:val="0086076A"/>
    <w:rsid w:val="008611B2"/>
    <w:rsid w:val="0087229E"/>
    <w:rsid w:val="00875992"/>
    <w:rsid w:val="008765F2"/>
    <w:rsid w:val="008868D8"/>
    <w:rsid w:val="00887128"/>
    <w:rsid w:val="00892925"/>
    <w:rsid w:val="00895150"/>
    <w:rsid w:val="00897B64"/>
    <w:rsid w:val="00897E4C"/>
    <w:rsid w:val="008A5094"/>
    <w:rsid w:val="008A5655"/>
    <w:rsid w:val="008A5B10"/>
    <w:rsid w:val="008A6027"/>
    <w:rsid w:val="008A7431"/>
    <w:rsid w:val="008C0753"/>
    <w:rsid w:val="008C4121"/>
    <w:rsid w:val="008C4E9B"/>
    <w:rsid w:val="008C6AA3"/>
    <w:rsid w:val="008D7E1B"/>
    <w:rsid w:val="008E2348"/>
    <w:rsid w:val="008E4C77"/>
    <w:rsid w:val="008E5F35"/>
    <w:rsid w:val="008E5F75"/>
    <w:rsid w:val="008E6D4C"/>
    <w:rsid w:val="008E70B5"/>
    <w:rsid w:val="008F173F"/>
    <w:rsid w:val="008F552D"/>
    <w:rsid w:val="008F6C7C"/>
    <w:rsid w:val="0090258F"/>
    <w:rsid w:val="0090306D"/>
    <w:rsid w:val="0090363C"/>
    <w:rsid w:val="00903B35"/>
    <w:rsid w:val="00905A1F"/>
    <w:rsid w:val="00906491"/>
    <w:rsid w:val="00911DB7"/>
    <w:rsid w:val="0091749B"/>
    <w:rsid w:val="00925856"/>
    <w:rsid w:val="00926AB6"/>
    <w:rsid w:val="00935A7E"/>
    <w:rsid w:val="009362FC"/>
    <w:rsid w:val="00940CA8"/>
    <w:rsid w:val="00942380"/>
    <w:rsid w:val="00942F23"/>
    <w:rsid w:val="0094472E"/>
    <w:rsid w:val="0095171E"/>
    <w:rsid w:val="009611B3"/>
    <w:rsid w:val="00963A9C"/>
    <w:rsid w:val="00963F8F"/>
    <w:rsid w:val="0097764F"/>
    <w:rsid w:val="00985682"/>
    <w:rsid w:val="00992C89"/>
    <w:rsid w:val="009945CD"/>
    <w:rsid w:val="009967A4"/>
    <w:rsid w:val="009A0F9D"/>
    <w:rsid w:val="009A1B64"/>
    <w:rsid w:val="009A3F85"/>
    <w:rsid w:val="009A3F98"/>
    <w:rsid w:val="009A7029"/>
    <w:rsid w:val="009A7937"/>
    <w:rsid w:val="009B0D28"/>
    <w:rsid w:val="009B10C8"/>
    <w:rsid w:val="009B270E"/>
    <w:rsid w:val="009B6FF8"/>
    <w:rsid w:val="009C03E7"/>
    <w:rsid w:val="009C069C"/>
    <w:rsid w:val="009C1542"/>
    <w:rsid w:val="009C20D6"/>
    <w:rsid w:val="009C2C26"/>
    <w:rsid w:val="009C38AE"/>
    <w:rsid w:val="009C5A8E"/>
    <w:rsid w:val="009C6172"/>
    <w:rsid w:val="009D0694"/>
    <w:rsid w:val="009D07CC"/>
    <w:rsid w:val="009D35C8"/>
    <w:rsid w:val="009D4882"/>
    <w:rsid w:val="009D5F20"/>
    <w:rsid w:val="009D7605"/>
    <w:rsid w:val="009E01EC"/>
    <w:rsid w:val="009E2535"/>
    <w:rsid w:val="009E5F37"/>
    <w:rsid w:val="009E6781"/>
    <w:rsid w:val="009F0149"/>
    <w:rsid w:val="009F43D4"/>
    <w:rsid w:val="00A036C2"/>
    <w:rsid w:val="00A039B0"/>
    <w:rsid w:val="00A06A03"/>
    <w:rsid w:val="00A07B21"/>
    <w:rsid w:val="00A16600"/>
    <w:rsid w:val="00A22A1E"/>
    <w:rsid w:val="00A23DF1"/>
    <w:rsid w:val="00A2442E"/>
    <w:rsid w:val="00A27AE5"/>
    <w:rsid w:val="00A30B4D"/>
    <w:rsid w:val="00A32092"/>
    <w:rsid w:val="00A339DA"/>
    <w:rsid w:val="00A35A5D"/>
    <w:rsid w:val="00A35CA4"/>
    <w:rsid w:val="00A35E55"/>
    <w:rsid w:val="00A35FD0"/>
    <w:rsid w:val="00A42EA7"/>
    <w:rsid w:val="00A440DF"/>
    <w:rsid w:val="00A444FE"/>
    <w:rsid w:val="00A500A7"/>
    <w:rsid w:val="00A6242E"/>
    <w:rsid w:val="00A63C4E"/>
    <w:rsid w:val="00A65870"/>
    <w:rsid w:val="00A6696B"/>
    <w:rsid w:val="00A71FDC"/>
    <w:rsid w:val="00A76B9C"/>
    <w:rsid w:val="00A8111C"/>
    <w:rsid w:val="00A818EB"/>
    <w:rsid w:val="00A84B49"/>
    <w:rsid w:val="00A8690D"/>
    <w:rsid w:val="00A9050C"/>
    <w:rsid w:val="00A908EE"/>
    <w:rsid w:val="00A960FC"/>
    <w:rsid w:val="00AA2DD8"/>
    <w:rsid w:val="00AA4A40"/>
    <w:rsid w:val="00AA7E7E"/>
    <w:rsid w:val="00AB342E"/>
    <w:rsid w:val="00AB484E"/>
    <w:rsid w:val="00AB7CA8"/>
    <w:rsid w:val="00AC03C2"/>
    <w:rsid w:val="00AC199B"/>
    <w:rsid w:val="00AC602C"/>
    <w:rsid w:val="00AD1BC4"/>
    <w:rsid w:val="00AD1EDA"/>
    <w:rsid w:val="00AD3DA5"/>
    <w:rsid w:val="00AE4613"/>
    <w:rsid w:val="00AE7A1D"/>
    <w:rsid w:val="00AF0803"/>
    <w:rsid w:val="00AF1D9E"/>
    <w:rsid w:val="00AF4DD9"/>
    <w:rsid w:val="00B001D4"/>
    <w:rsid w:val="00B02D1C"/>
    <w:rsid w:val="00B03A04"/>
    <w:rsid w:val="00B04920"/>
    <w:rsid w:val="00B058D7"/>
    <w:rsid w:val="00B11168"/>
    <w:rsid w:val="00B128E1"/>
    <w:rsid w:val="00B13637"/>
    <w:rsid w:val="00B13D76"/>
    <w:rsid w:val="00B13F50"/>
    <w:rsid w:val="00B15EAE"/>
    <w:rsid w:val="00B17163"/>
    <w:rsid w:val="00B30C18"/>
    <w:rsid w:val="00B31941"/>
    <w:rsid w:val="00B3357E"/>
    <w:rsid w:val="00B35A09"/>
    <w:rsid w:val="00B43393"/>
    <w:rsid w:val="00B4419D"/>
    <w:rsid w:val="00B511D1"/>
    <w:rsid w:val="00B53A88"/>
    <w:rsid w:val="00B55D36"/>
    <w:rsid w:val="00B57999"/>
    <w:rsid w:val="00B6188C"/>
    <w:rsid w:val="00B6393C"/>
    <w:rsid w:val="00B71003"/>
    <w:rsid w:val="00B7283B"/>
    <w:rsid w:val="00B7567A"/>
    <w:rsid w:val="00B77A23"/>
    <w:rsid w:val="00B8140D"/>
    <w:rsid w:val="00B83847"/>
    <w:rsid w:val="00B858AF"/>
    <w:rsid w:val="00B86062"/>
    <w:rsid w:val="00B92044"/>
    <w:rsid w:val="00B95781"/>
    <w:rsid w:val="00BA15BD"/>
    <w:rsid w:val="00BA4820"/>
    <w:rsid w:val="00BA4BF7"/>
    <w:rsid w:val="00BB0F8D"/>
    <w:rsid w:val="00BB54B0"/>
    <w:rsid w:val="00BC14CC"/>
    <w:rsid w:val="00BC34FD"/>
    <w:rsid w:val="00BC5B0E"/>
    <w:rsid w:val="00BD1EBA"/>
    <w:rsid w:val="00BD2939"/>
    <w:rsid w:val="00BD6859"/>
    <w:rsid w:val="00BD727D"/>
    <w:rsid w:val="00BE300E"/>
    <w:rsid w:val="00BF1CA7"/>
    <w:rsid w:val="00BF74EF"/>
    <w:rsid w:val="00C036AD"/>
    <w:rsid w:val="00C07B17"/>
    <w:rsid w:val="00C110B0"/>
    <w:rsid w:val="00C13D66"/>
    <w:rsid w:val="00C15D5F"/>
    <w:rsid w:val="00C20FC2"/>
    <w:rsid w:val="00C25540"/>
    <w:rsid w:val="00C30311"/>
    <w:rsid w:val="00C3226E"/>
    <w:rsid w:val="00C34066"/>
    <w:rsid w:val="00C3443D"/>
    <w:rsid w:val="00C3622C"/>
    <w:rsid w:val="00C3778C"/>
    <w:rsid w:val="00C37B30"/>
    <w:rsid w:val="00C42A8F"/>
    <w:rsid w:val="00C4576F"/>
    <w:rsid w:val="00C4757A"/>
    <w:rsid w:val="00C515A6"/>
    <w:rsid w:val="00C57D2C"/>
    <w:rsid w:val="00C57EAD"/>
    <w:rsid w:val="00C6275C"/>
    <w:rsid w:val="00C638DC"/>
    <w:rsid w:val="00C704E0"/>
    <w:rsid w:val="00C76385"/>
    <w:rsid w:val="00C826AE"/>
    <w:rsid w:val="00C86218"/>
    <w:rsid w:val="00C86358"/>
    <w:rsid w:val="00C86CA3"/>
    <w:rsid w:val="00C91F9B"/>
    <w:rsid w:val="00C924CA"/>
    <w:rsid w:val="00CA78E2"/>
    <w:rsid w:val="00CB7ECA"/>
    <w:rsid w:val="00CC26A2"/>
    <w:rsid w:val="00CC6A9D"/>
    <w:rsid w:val="00CC7A79"/>
    <w:rsid w:val="00CC7E2F"/>
    <w:rsid w:val="00CD016B"/>
    <w:rsid w:val="00CD2A82"/>
    <w:rsid w:val="00CD4A7E"/>
    <w:rsid w:val="00CD5497"/>
    <w:rsid w:val="00CD6026"/>
    <w:rsid w:val="00CD70CB"/>
    <w:rsid w:val="00CD70E5"/>
    <w:rsid w:val="00CE5088"/>
    <w:rsid w:val="00CE5B4F"/>
    <w:rsid w:val="00CE6A73"/>
    <w:rsid w:val="00CF48A0"/>
    <w:rsid w:val="00CF7D32"/>
    <w:rsid w:val="00D00240"/>
    <w:rsid w:val="00D012B2"/>
    <w:rsid w:val="00D03978"/>
    <w:rsid w:val="00D04F6A"/>
    <w:rsid w:val="00D0665E"/>
    <w:rsid w:val="00D07354"/>
    <w:rsid w:val="00D12FE2"/>
    <w:rsid w:val="00D14953"/>
    <w:rsid w:val="00D23D93"/>
    <w:rsid w:val="00D33562"/>
    <w:rsid w:val="00D34E68"/>
    <w:rsid w:val="00D40DA3"/>
    <w:rsid w:val="00D47236"/>
    <w:rsid w:val="00D47775"/>
    <w:rsid w:val="00D51214"/>
    <w:rsid w:val="00D53AD3"/>
    <w:rsid w:val="00D54312"/>
    <w:rsid w:val="00D56303"/>
    <w:rsid w:val="00D56788"/>
    <w:rsid w:val="00D57AB3"/>
    <w:rsid w:val="00D6685B"/>
    <w:rsid w:val="00D67681"/>
    <w:rsid w:val="00D71F82"/>
    <w:rsid w:val="00D745D9"/>
    <w:rsid w:val="00D76FDB"/>
    <w:rsid w:val="00D81ECC"/>
    <w:rsid w:val="00D9082A"/>
    <w:rsid w:val="00D94E75"/>
    <w:rsid w:val="00D9643A"/>
    <w:rsid w:val="00DA0442"/>
    <w:rsid w:val="00DA308D"/>
    <w:rsid w:val="00DA380B"/>
    <w:rsid w:val="00DA7EB5"/>
    <w:rsid w:val="00DB6A13"/>
    <w:rsid w:val="00DB6F78"/>
    <w:rsid w:val="00DB78DC"/>
    <w:rsid w:val="00DC1C22"/>
    <w:rsid w:val="00DC1ED0"/>
    <w:rsid w:val="00DC74C3"/>
    <w:rsid w:val="00DD0699"/>
    <w:rsid w:val="00DD0AA7"/>
    <w:rsid w:val="00DD169D"/>
    <w:rsid w:val="00DD4EC2"/>
    <w:rsid w:val="00DD50D3"/>
    <w:rsid w:val="00DE468C"/>
    <w:rsid w:val="00DE4B6E"/>
    <w:rsid w:val="00DE5463"/>
    <w:rsid w:val="00DE5E4F"/>
    <w:rsid w:val="00DE666C"/>
    <w:rsid w:val="00DE6EE9"/>
    <w:rsid w:val="00DF069E"/>
    <w:rsid w:val="00DF159C"/>
    <w:rsid w:val="00DF176B"/>
    <w:rsid w:val="00DF217A"/>
    <w:rsid w:val="00DF3A1B"/>
    <w:rsid w:val="00DF4ACB"/>
    <w:rsid w:val="00DF7E45"/>
    <w:rsid w:val="00E00556"/>
    <w:rsid w:val="00E1203B"/>
    <w:rsid w:val="00E12CFD"/>
    <w:rsid w:val="00E132C5"/>
    <w:rsid w:val="00E22DBC"/>
    <w:rsid w:val="00E233FE"/>
    <w:rsid w:val="00E30EAB"/>
    <w:rsid w:val="00E32796"/>
    <w:rsid w:val="00E3321B"/>
    <w:rsid w:val="00E339E1"/>
    <w:rsid w:val="00E35A77"/>
    <w:rsid w:val="00E41488"/>
    <w:rsid w:val="00E4201C"/>
    <w:rsid w:val="00E45851"/>
    <w:rsid w:val="00E45B87"/>
    <w:rsid w:val="00E504AE"/>
    <w:rsid w:val="00E53303"/>
    <w:rsid w:val="00E57F53"/>
    <w:rsid w:val="00E63ED9"/>
    <w:rsid w:val="00E64314"/>
    <w:rsid w:val="00E72E5A"/>
    <w:rsid w:val="00E810DF"/>
    <w:rsid w:val="00E816A2"/>
    <w:rsid w:val="00E8685A"/>
    <w:rsid w:val="00E8719F"/>
    <w:rsid w:val="00E900F1"/>
    <w:rsid w:val="00E92E3C"/>
    <w:rsid w:val="00E96370"/>
    <w:rsid w:val="00E96FD5"/>
    <w:rsid w:val="00EA21A4"/>
    <w:rsid w:val="00EA52E5"/>
    <w:rsid w:val="00EB006C"/>
    <w:rsid w:val="00EB2041"/>
    <w:rsid w:val="00EB3CA1"/>
    <w:rsid w:val="00EB7B55"/>
    <w:rsid w:val="00EC1C7B"/>
    <w:rsid w:val="00EC282B"/>
    <w:rsid w:val="00EC3467"/>
    <w:rsid w:val="00ED031D"/>
    <w:rsid w:val="00ED5456"/>
    <w:rsid w:val="00EE7195"/>
    <w:rsid w:val="00EE74C0"/>
    <w:rsid w:val="00EF2378"/>
    <w:rsid w:val="00EF4C76"/>
    <w:rsid w:val="00EF5228"/>
    <w:rsid w:val="00F01CB8"/>
    <w:rsid w:val="00F02556"/>
    <w:rsid w:val="00F04A8D"/>
    <w:rsid w:val="00F161F1"/>
    <w:rsid w:val="00F2181A"/>
    <w:rsid w:val="00F30F17"/>
    <w:rsid w:val="00F3177B"/>
    <w:rsid w:val="00F31ACC"/>
    <w:rsid w:val="00F3620B"/>
    <w:rsid w:val="00F3658A"/>
    <w:rsid w:val="00F37D47"/>
    <w:rsid w:val="00F4078F"/>
    <w:rsid w:val="00F426B1"/>
    <w:rsid w:val="00F43312"/>
    <w:rsid w:val="00F45A1D"/>
    <w:rsid w:val="00F50154"/>
    <w:rsid w:val="00F509FE"/>
    <w:rsid w:val="00F536D1"/>
    <w:rsid w:val="00F54C47"/>
    <w:rsid w:val="00F54FE9"/>
    <w:rsid w:val="00F62242"/>
    <w:rsid w:val="00F650AB"/>
    <w:rsid w:val="00F659E7"/>
    <w:rsid w:val="00F679F0"/>
    <w:rsid w:val="00F713E0"/>
    <w:rsid w:val="00F72953"/>
    <w:rsid w:val="00F72BC5"/>
    <w:rsid w:val="00F73E0B"/>
    <w:rsid w:val="00F768A5"/>
    <w:rsid w:val="00F812D8"/>
    <w:rsid w:val="00F85AFA"/>
    <w:rsid w:val="00F867CD"/>
    <w:rsid w:val="00F94E79"/>
    <w:rsid w:val="00F97129"/>
    <w:rsid w:val="00FA01D1"/>
    <w:rsid w:val="00FA1F56"/>
    <w:rsid w:val="00FA2B57"/>
    <w:rsid w:val="00FA3613"/>
    <w:rsid w:val="00FA4403"/>
    <w:rsid w:val="00FA543C"/>
    <w:rsid w:val="00FB42E5"/>
    <w:rsid w:val="00FB4916"/>
    <w:rsid w:val="00FB5BA9"/>
    <w:rsid w:val="00FB656A"/>
    <w:rsid w:val="00FC2C75"/>
    <w:rsid w:val="00FC5220"/>
    <w:rsid w:val="00FD0F55"/>
    <w:rsid w:val="00FD4743"/>
    <w:rsid w:val="00FD6DFE"/>
    <w:rsid w:val="00FE3160"/>
    <w:rsid w:val="00FE4EE4"/>
    <w:rsid w:val="00FE5FDA"/>
    <w:rsid w:val="00FE7384"/>
    <w:rsid w:val="00FF198F"/>
    <w:rsid w:val="00FF3265"/>
    <w:rsid w:val="00FF35E5"/>
    <w:rsid w:val="00FF541B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11267"/>
  <w15:docId w15:val="{4E7384B8-64D0-4E35-8E17-817B41A2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EDB"/>
    <w:rPr>
      <w:sz w:val="22"/>
      <w:szCs w:val="22"/>
      <w:lang w:val="hr-BA"/>
    </w:rPr>
  </w:style>
  <w:style w:type="paragraph" w:styleId="Heading1">
    <w:name w:val="heading 1"/>
    <w:basedOn w:val="Normal"/>
    <w:next w:val="Normal"/>
    <w:link w:val="Heading1Char"/>
    <w:qFormat/>
    <w:rsid w:val="000C3E67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0C3E6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19B"/>
    <w:rPr>
      <w:sz w:val="22"/>
      <w:szCs w:val="22"/>
      <w:lang w:val="hr-BA"/>
    </w:rPr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,Akapit z listą BS,WB Para"/>
    <w:basedOn w:val="Normal"/>
    <w:link w:val="ListParagraphChar"/>
    <w:uiPriority w:val="34"/>
    <w:qFormat/>
    <w:rsid w:val="004F0E82"/>
    <w:pPr>
      <w:ind w:left="708"/>
    </w:pPr>
  </w:style>
  <w:style w:type="paragraph" w:styleId="BodyTextIndent2">
    <w:name w:val="Body Text Indent 2"/>
    <w:basedOn w:val="Normal"/>
    <w:link w:val="BodyTextIndent2Char"/>
    <w:rsid w:val="00DD50D3"/>
    <w:pPr>
      <w:spacing w:after="0" w:line="240" w:lineRule="auto"/>
      <w:ind w:left="720"/>
      <w:jc w:val="both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BodyTextIndent2Char">
    <w:name w:val="Body Text Indent 2 Char"/>
    <w:link w:val="BodyTextIndent2"/>
    <w:rsid w:val="00DD50D3"/>
    <w:rPr>
      <w:rFonts w:ascii="Times New Roman" w:eastAsia="Times New Roman" w:hAnsi="Times New Roman"/>
      <w:i/>
      <w:iCs/>
      <w:sz w:val="24"/>
      <w:szCs w:val="24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CF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0C3E67"/>
    <w:rPr>
      <w:rFonts w:ascii="Times New Roman" w:eastAsia="Times New Roman" w:hAnsi="Times New Roman"/>
      <w:b/>
      <w:bCs/>
      <w:sz w:val="32"/>
      <w:szCs w:val="24"/>
      <w:lang w:val="hr-HR" w:eastAsia="en-US"/>
    </w:rPr>
  </w:style>
  <w:style w:type="character" w:customStyle="1" w:styleId="Heading2Char">
    <w:name w:val="Heading 2 Char"/>
    <w:link w:val="Heading2"/>
    <w:rsid w:val="000C3E67"/>
    <w:rPr>
      <w:rFonts w:ascii="Times New Roman" w:eastAsia="Times New Roman" w:hAnsi="Times New Roman"/>
      <w:b/>
      <w:bCs/>
      <w:sz w:val="24"/>
      <w:szCs w:val="24"/>
      <w:lang w:val="hr-HR" w:eastAsia="en-US"/>
    </w:rPr>
  </w:style>
  <w:style w:type="paragraph" w:styleId="Header">
    <w:name w:val="header"/>
    <w:basedOn w:val="Normal"/>
    <w:link w:val="HeaderChar"/>
    <w:uiPriority w:val="99"/>
    <w:rsid w:val="000C3E6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0C3E6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0C3E6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0C3E6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NoSpacing1">
    <w:name w:val="No Spacing1"/>
    <w:uiPriority w:val="1"/>
    <w:qFormat/>
    <w:rsid w:val="001039B9"/>
    <w:rPr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CE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81A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2181A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B2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041"/>
    <w:rPr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041"/>
    <w:rPr>
      <w:b/>
      <w:bCs/>
      <w:lang w:val="hr-BA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1A4A8B"/>
    <w:rPr>
      <w:sz w:val="22"/>
      <w:szCs w:val="22"/>
      <w:lang w:val="hr-HR"/>
    </w:rPr>
  </w:style>
  <w:style w:type="paragraph" w:customStyle="1" w:styleId="Default">
    <w:name w:val="Default"/>
    <w:rsid w:val="00B4419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1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BA" w:eastAsia="sr-Latn-BA"/>
    </w:rPr>
  </w:style>
  <w:style w:type="character" w:styleId="Strong">
    <w:name w:val="Strong"/>
    <w:basedOn w:val="DefaultParagraphFont"/>
    <w:uiPriority w:val="22"/>
    <w:qFormat/>
    <w:rsid w:val="00831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rpo.gov.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9D50-3E14-4792-8944-E86287DE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SLAVKO</dc:creator>
  <cp:lastModifiedBy>Izudina Smajkić</cp:lastModifiedBy>
  <cp:revision>9</cp:revision>
  <cp:lastPrinted>2023-03-21T08:34:00Z</cp:lastPrinted>
  <dcterms:created xsi:type="dcterms:W3CDTF">2026-02-24T13:02:00Z</dcterms:created>
  <dcterms:modified xsi:type="dcterms:W3CDTF">2026-02-27T08:51:00Z</dcterms:modified>
</cp:coreProperties>
</file>