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38EF" w14:textId="36D0A041" w:rsidR="004D0B8F" w:rsidRDefault="003C4DF1" w:rsidP="004F7FEF">
      <w:pPr>
        <w:tabs>
          <w:tab w:val="center" w:pos="5102"/>
          <w:tab w:val="left" w:pos="8040"/>
        </w:tabs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</w:pPr>
      <w:r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  <w:t>0</w:t>
      </w:r>
    </w:p>
    <w:p w14:paraId="00D1B69B" w14:textId="35525959" w:rsidR="004D0B8F" w:rsidRDefault="004D0B8F" w:rsidP="004D0B8F">
      <w:pPr>
        <w:tabs>
          <w:tab w:val="center" w:pos="5102"/>
          <w:tab w:val="left" w:pos="8040"/>
        </w:tabs>
        <w:jc w:val="center"/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</w:pPr>
      <w:r>
        <w:rPr>
          <w:rFonts w:ascii="Arial" w:hAnsi="Arial" w:cs="Arial"/>
          <w:b/>
          <w:noProof/>
          <w:color w:val="BFBFBF" w:themeColor="background1" w:themeShade="BF"/>
          <w:sz w:val="32"/>
          <w:szCs w:val="32"/>
          <w:lang w:val="hr-HR"/>
        </w:rPr>
        <w:drawing>
          <wp:inline distT="0" distB="0" distL="0" distR="0" wp14:anchorId="333A8D90" wp14:editId="42E16F7F">
            <wp:extent cx="6068272" cy="68589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9EDA0" w14:textId="48ACFFC9" w:rsidR="004D0B8F" w:rsidRDefault="004D0B8F" w:rsidP="004F7FEF">
      <w:pPr>
        <w:tabs>
          <w:tab w:val="center" w:pos="5102"/>
          <w:tab w:val="left" w:pos="8040"/>
        </w:tabs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</w:pPr>
    </w:p>
    <w:p w14:paraId="2FDD8DA0" w14:textId="618EF12A" w:rsidR="006C3CA3" w:rsidRDefault="006C3CA3" w:rsidP="004F7FEF">
      <w:pPr>
        <w:tabs>
          <w:tab w:val="center" w:pos="5102"/>
          <w:tab w:val="left" w:pos="8040"/>
        </w:tabs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</w:pPr>
    </w:p>
    <w:p w14:paraId="43C6C162" w14:textId="77777777" w:rsidR="006C3CA3" w:rsidRDefault="006C3CA3" w:rsidP="004F7FEF">
      <w:pPr>
        <w:tabs>
          <w:tab w:val="center" w:pos="5102"/>
          <w:tab w:val="left" w:pos="8040"/>
        </w:tabs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</w:pPr>
    </w:p>
    <w:p w14:paraId="76DCAAFC" w14:textId="1351053E" w:rsidR="006C1952" w:rsidRPr="0059396B" w:rsidRDefault="004D0B8F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  <w:r w:rsidRPr="0059396B">
        <w:rPr>
          <w:rFonts w:ascii="Arial" w:hAnsi="Arial" w:cs="Arial"/>
          <w:noProof/>
          <w:color w:val="808080" w:themeColor="background1" w:themeShade="80"/>
          <w:sz w:val="28"/>
          <w:szCs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E5252A" wp14:editId="6555D0BB">
                <wp:simplePos x="0" y="0"/>
                <wp:positionH relativeFrom="margin">
                  <wp:posOffset>507926</wp:posOffset>
                </wp:positionH>
                <wp:positionV relativeFrom="paragraph">
                  <wp:posOffset>5566</wp:posOffset>
                </wp:positionV>
                <wp:extent cx="5010860" cy="1559859"/>
                <wp:effectExtent l="0" t="0" r="18415" b="21590"/>
                <wp:wrapNone/>
                <wp:docPr id="1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860" cy="1559859"/>
                        </a:xfrm>
                        <a:prstGeom prst="flowChartTerminator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F5BC6" w14:textId="32CC0812" w:rsidR="006C1952" w:rsidRPr="0059396B" w:rsidRDefault="006C1952" w:rsidP="006C1952">
                            <w:pPr>
                              <w:tabs>
                                <w:tab w:val="left" w:pos="1350"/>
                                <w:tab w:val="center" w:pos="5102"/>
                                <w:tab w:val="left" w:pos="891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hr-HR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hr-HR"/>
                              </w:rPr>
                              <w:t xml:space="preserve">I Z V J E Š T A J </w:t>
                            </w:r>
                          </w:p>
                          <w:p w14:paraId="585E702E" w14:textId="0782AD09" w:rsidR="006C1952" w:rsidRPr="0059396B" w:rsidRDefault="006C1952" w:rsidP="006C1952">
                            <w:pPr>
                              <w:tabs>
                                <w:tab w:val="left" w:pos="1350"/>
                                <w:tab w:val="center" w:pos="5102"/>
                                <w:tab w:val="left" w:pos="891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  <w:t xml:space="preserve">o </w:t>
                            </w:r>
                            <w:r w:rsidR="001304BB" w:rsidRPr="0059396B"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  <w:t xml:space="preserve">namjenskom </w:t>
                            </w:r>
                            <w:r w:rsidRPr="0059396B"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  <w:t xml:space="preserve">utrošku finansijskih sredstava </w:t>
                            </w:r>
                          </w:p>
                          <w:p w14:paraId="595A5A4E" w14:textId="1CA40F24" w:rsidR="006C1952" w:rsidRPr="0059396B" w:rsidRDefault="006C1952" w:rsidP="006C19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E58F60" w14:textId="6FA4D549" w:rsidR="001304BB" w:rsidRPr="0059396B" w:rsidRDefault="001304BB" w:rsidP="004D0B8F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</w:rPr>
                              <w:t xml:space="preserve">Program finansijske podrške </w:t>
                            </w:r>
                            <w:r w:rsidR="0059396B" w:rsidRPr="0059396B">
                              <w:rPr>
                                <w:rFonts w:ascii="Arial" w:hAnsi="Arial" w:cs="Arial"/>
                              </w:rPr>
                              <w:t>iz</w:t>
                            </w:r>
                            <w:r w:rsidR="005A46AA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 w:rsidR="00A9758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5A46A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godine</w:t>
                            </w:r>
                          </w:p>
                          <w:p w14:paraId="7B279F89" w14:textId="3B34E4FF" w:rsidR="001304BB" w:rsidRDefault="001304BB" w:rsidP="004D0B8F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</w:rPr>
                              <w:t xml:space="preserve">Projekat: </w:t>
                            </w:r>
                            <w:r w:rsidR="005A46AA">
                              <w:rPr>
                                <w:rFonts w:ascii="Arial" w:hAnsi="Arial" w:cs="Arial"/>
                              </w:rPr>
                              <w:t>“Poticaj komorama”</w:t>
                            </w:r>
                          </w:p>
                          <w:p w14:paraId="7741E359" w14:textId="77777777" w:rsidR="004D0B8F" w:rsidRPr="0059396B" w:rsidRDefault="004D0B8F" w:rsidP="0059396B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3FE3A5" w14:textId="53632886" w:rsidR="001304BB" w:rsidRPr="0059396B" w:rsidRDefault="001304BB" w:rsidP="0059396B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5252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80" o:spid="_x0000_s1026" type="#_x0000_t116" style="position:absolute;margin-left:40pt;margin-top:.45pt;width:394.55pt;height:122.8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" fillcolor="white [3201]" strokecolor="black [3200]" strokeweight="1pt">
                <v:textbox>
                  <w:txbxContent>
                    <w:p w14:paraId="22DF5BC6" w14:textId="32CC0812" w:rsidR="006C1952" w:rsidRPr="0059396B" w:rsidRDefault="006C1952" w:rsidP="006C1952">
                      <w:pPr>
                        <w:tabs>
                          <w:tab w:val="left" w:pos="1350"/>
                          <w:tab w:val="center" w:pos="5102"/>
                          <w:tab w:val="left" w:pos="8910"/>
                        </w:tabs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hr-HR"/>
                        </w:rPr>
                      </w:pPr>
                      <w:r w:rsidRPr="0059396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hr-HR"/>
                        </w:rPr>
                        <w:t xml:space="preserve">I Z V J E Š T A J </w:t>
                      </w:r>
                    </w:p>
                    <w:p w14:paraId="585E702E" w14:textId="0782AD09" w:rsidR="006C1952" w:rsidRPr="0059396B" w:rsidRDefault="006C1952" w:rsidP="006C1952">
                      <w:pPr>
                        <w:tabs>
                          <w:tab w:val="left" w:pos="1350"/>
                          <w:tab w:val="center" w:pos="5102"/>
                          <w:tab w:val="left" w:pos="8910"/>
                        </w:tabs>
                        <w:jc w:val="center"/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</w:pPr>
                      <w:r w:rsidRPr="0059396B"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  <w:t xml:space="preserve">o </w:t>
                      </w:r>
                      <w:r w:rsidR="001304BB" w:rsidRPr="0059396B"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  <w:t xml:space="preserve">namjenskom </w:t>
                      </w:r>
                      <w:r w:rsidRPr="0059396B"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  <w:t xml:space="preserve">utrošku finansijskih sredstava </w:t>
                      </w:r>
                    </w:p>
                    <w:p w14:paraId="595A5A4E" w14:textId="1CA40F24" w:rsidR="006C1952" w:rsidRPr="0059396B" w:rsidRDefault="006C1952" w:rsidP="006C19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E58F60" w14:textId="6FA4D549" w:rsidR="001304BB" w:rsidRPr="0059396B" w:rsidRDefault="001304BB" w:rsidP="004D0B8F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  <w:r w:rsidRPr="0059396B">
                        <w:rPr>
                          <w:rFonts w:ascii="Arial" w:hAnsi="Arial" w:cs="Arial"/>
                        </w:rPr>
                        <w:t xml:space="preserve">Program finansijske podrške </w:t>
                      </w:r>
                      <w:r w:rsidR="0059396B" w:rsidRPr="0059396B">
                        <w:rPr>
                          <w:rFonts w:ascii="Arial" w:hAnsi="Arial" w:cs="Arial"/>
                        </w:rPr>
                        <w:t>iz</w:t>
                      </w:r>
                      <w:r w:rsidR="005A46AA">
                        <w:rPr>
                          <w:rFonts w:ascii="Arial" w:hAnsi="Arial" w:cs="Arial"/>
                        </w:rPr>
                        <w:t xml:space="preserve"> 202</w:t>
                      </w:r>
                      <w:r w:rsidR="00A9758A">
                        <w:rPr>
                          <w:rFonts w:ascii="Arial" w:hAnsi="Arial" w:cs="Arial"/>
                        </w:rPr>
                        <w:t>6</w:t>
                      </w:r>
                      <w:r w:rsidR="005A46AA">
                        <w:rPr>
                          <w:rFonts w:ascii="Arial" w:hAnsi="Arial" w:cs="Arial"/>
                        </w:rPr>
                        <w:t>.</w:t>
                      </w:r>
                      <w:r w:rsidRPr="0059396B">
                        <w:rPr>
                          <w:rFonts w:ascii="Arial" w:hAnsi="Arial" w:cs="Arial"/>
                        </w:rPr>
                        <w:t xml:space="preserve"> godine</w:t>
                      </w:r>
                    </w:p>
                    <w:p w14:paraId="7B279F89" w14:textId="3B34E4FF" w:rsidR="001304BB" w:rsidRDefault="001304BB" w:rsidP="004D0B8F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  <w:r w:rsidRPr="0059396B">
                        <w:rPr>
                          <w:rFonts w:ascii="Arial" w:hAnsi="Arial" w:cs="Arial"/>
                        </w:rPr>
                        <w:t xml:space="preserve">Projekat: </w:t>
                      </w:r>
                      <w:r w:rsidR="005A46AA">
                        <w:rPr>
                          <w:rFonts w:ascii="Arial" w:hAnsi="Arial" w:cs="Arial"/>
                        </w:rPr>
                        <w:t>“Poticaj komorama”</w:t>
                      </w:r>
                    </w:p>
                    <w:p w14:paraId="7741E359" w14:textId="77777777" w:rsidR="004D0B8F" w:rsidRPr="0059396B" w:rsidRDefault="004D0B8F" w:rsidP="0059396B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3FE3A5" w14:textId="53632886" w:rsidR="001304BB" w:rsidRPr="0059396B" w:rsidRDefault="001304BB" w:rsidP="0059396B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CAA">
        <w:rPr>
          <w:rFonts w:ascii="Arial" w:hAnsi="Arial" w:cs="Arial"/>
          <w:b/>
          <w:lang w:val="hr-HR"/>
        </w:rPr>
        <w:t xml:space="preserve">          </w:t>
      </w:r>
      <w:r w:rsidR="006C1952" w:rsidRPr="0059396B">
        <w:rPr>
          <w:rFonts w:ascii="Arial" w:hAnsi="Arial" w:cs="Arial"/>
          <w:b/>
          <w:lang w:val="hr-HR"/>
        </w:rPr>
        <w:t xml:space="preserve"> </w:t>
      </w:r>
    </w:p>
    <w:p w14:paraId="480200B3" w14:textId="6BD35F50" w:rsidR="006C1952" w:rsidRPr="0059396B" w:rsidRDefault="006C1952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6E4D3E36" w14:textId="3EB65491" w:rsidR="00ED03EE" w:rsidRPr="0059396B" w:rsidRDefault="006C1952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  <w:r w:rsidRPr="0059396B">
        <w:rPr>
          <w:rFonts w:ascii="Arial" w:hAnsi="Arial" w:cs="Arial"/>
          <w:b/>
          <w:lang w:val="hr-HR"/>
        </w:rPr>
        <w:t xml:space="preserve"> </w:t>
      </w:r>
    </w:p>
    <w:p w14:paraId="73D715AA" w14:textId="089256C5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71176954" w14:textId="15FAFE6D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58FF64E0" w14:textId="7102AF09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0F01E355" w14:textId="65DF5736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44218F87" w14:textId="29033DAF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7C621F7D" w14:textId="7D5A2BA2" w:rsidR="00DE5E33" w:rsidRPr="0059396B" w:rsidRDefault="00DE5E33" w:rsidP="005A46AA">
      <w:pPr>
        <w:tabs>
          <w:tab w:val="center" w:pos="5102"/>
          <w:tab w:val="left" w:pos="8040"/>
        </w:tabs>
        <w:jc w:val="center"/>
        <w:rPr>
          <w:rFonts w:ascii="Arial" w:hAnsi="Arial" w:cs="Arial"/>
          <w:b/>
          <w:lang w:val="hr-HR"/>
        </w:rPr>
      </w:pPr>
    </w:p>
    <w:p w14:paraId="0748D3ED" w14:textId="04523E3E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667182B4" w14:textId="6AD37387" w:rsidR="004E3994" w:rsidRDefault="004E3994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4D03FA01" w14:textId="77777777" w:rsidR="004D0B8F" w:rsidRDefault="004D0B8F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Y="101"/>
        <w:tblW w:w="9737" w:type="dxa"/>
        <w:tblLayout w:type="fixed"/>
        <w:tblCellMar>
          <w:left w:w="89" w:type="dxa"/>
          <w:right w:w="89" w:type="dxa"/>
        </w:tblCellMar>
        <w:tblLook w:val="04A0" w:firstRow="1" w:lastRow="0" w:firstColumn="1" w:lastColumn="0" w:noHBand="0" w:noVBand="1"/>
      </w:tblPr>
      <w:tblGrid>
        <w:gridCol w:w="3527"/>
        <w:gridCol w:w="387"/>
        <w:gridCol w:w="388"/>
        <w:gridCol w:w="388"/>
        <w:gridCol w:w="388"/>
        <w:gridCol w:w="387"/>
        <w:gridCol w:w="388"/>
        <w:gridCol w:w="388"/>
        <w:gridCol w:w="388"/>
        <w:gridCol w:w="387"/>
        <w:gridCol w:w="388"/>
        <w:gridCol w:w="388"/>
        <w:gridCol w:w="388"/>
        <w:gridCol w:w="387"/>
        <w:gridCol w:w="388"/>
        <w:gridCol w:w="388"/>
        <w:gridCol w:w="394"/>
      </w:tblGrid>
      <w:tr w:rsidR="000751D1" w14:paraId="63C5DF9D" w14:textId="77777777" w:rsidTr="000751D1">
        <w:trPr>
          <w:cantSplit/>
          <w:trHeight w:val="76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B2170C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/>
                <w:szCs w:val="22"/>
              </w:rPr>
              <w:t>Naziv korisnika:</w:t>
            </w:r>
          </w:p>
        </w:tc>
        <w:bookmarkStart w:id="0" w:name="_Hlk191382813"/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A02" w14:textId="77777777" w:rsidR="000751D1" w:rsidRDefault="000751D1" w:rsidP="000751D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</w:tr>
      <w:tr w:rsidR="000751D1" w14:paraId="547B0AE9" w14:textId="77777777" w:rsidTr="000751D1">
        <w:trPr>
          <w:cantSplit/>
          <w:trHeight w:val="70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206F6A" w14:textId="77777777" w:rsidR="000751D1" w:rsidRDefault="000751D1" w:rsidP="000751D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Broj i datum zaključenog ugovora:</w:t>
            </w: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0622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59752AF8" w14:textId="77777777" w:rsidTr="000751D1">
        <w:trPr>
          <w:cantSplit/>
          <w:trHeight w:val="526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5E6E34" w14:textId="77777777" w:rsidR="000751D1" w:rsidRDefault="000751D1" w:rsidP="000751D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Osnovni podaci o korisniku:</w:t>
            </w: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8766" w14:textId="77777777" w:rsidR="000751D1" w:rsidRDefault="000751D1" w:rsidP="000751D1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Kanton: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3070D151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60E7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84EF" w14:textId="77777777" w:rsidR="000751D1" w:rsidRDefault="000751D1" w:rsidP="000751D1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Grad /općina: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263D5808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DA14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204F" w14:textId="77777777" w:rsidR="000751D1" w:rsidRDefault="000751D1" w:rsidP="000751D1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Adresa/sjedište: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1FD8F293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02E0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6084A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Ime i prezime odgovorne osobe: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1D0D152C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643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2FF68" w14:textId="77777777" w:rsidR="000751D1" w:rsidRDefault="000751D1" w:rsidP="000751D1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Ime i prezime kontakt osobe: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Cs w:val="22"/>
              </w:rPr>
              <w:t xml:space="preserve">   </w:t>
            </w:r>
          </w:p>
        </w:tc>
      </w:tr>
      <w:tr w:rsidR="000751D1" w14:paraId="5B2A7799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EB0A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29EFE" w14:textId="77777777" w:rsidR="000751D1" w:rsidRDefault="000751D1" w:rsidP="000751D1">
            <w:pPr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Broj telefona kontakt osobe: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372462CE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1635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F98C5" w14:textId="77777777" w:rsidR="000751D1" w:rsidRDefault="000751D1" w:rsidP="000751D1">
            <w:pPr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E-mail kontakt osobe: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21594E81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5D3F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8E1C0" w14:textId="77777777" w:rsidR="000751D1" w:rsidRDefault="000751D1" w:rsidP="000751D1">
            <w:pPr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ID broj: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45AC1C81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6D6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CF6FE" w14:textId="77777777" w:rsidR="000751D1" w:rsidRDefault="000751D1" w:rsidP="000751D1">
            <w:pPr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Šifra djelatnosti: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1749F63C" w14:textId="77777777" w:rsidTr="000751D1">
        <w:trPr>
          <w:cantSplit/>
          <w:trHeight w:val="526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5D79" w14:textId="77777777" w:rsidR="000751D1" w:rsidRDefault="000751D1" w:rsidP="000751D1">
            <w:pPr>
              <w:rPr>
                <w:rFonts w:ascii="Arial" w:hAnsi="Arial" w:cs="Arial"/>
                <w:b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4D847" w14:textId="77777777" w:rsidR="000751D1" w:rsidRDefault="000751D1" w:rsidP="000751D1">
            <w:pPr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Oblik registracije: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396E1963" w14:textId="77777777" w:rsidTr="000751D1">
        <w:trPr>
          <w:cantSplit/>
          <w:trHeight w:val="87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8187E" w14:textId="77777777" w:rsidR="000751D1" w:rsidRDefault="000751D1" w:rsidP="000751D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Naziv banke:</w:t>
            </w:r>
          </w:p>
        </w:tc>
        <w:tc>
          <w:tcPr>
            <w:tcW w:w="6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5232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0240631A" w14:textId="77777777" w:rsidTr="000751D1">
        <w:trPr>
          <w:cantSplit/>
          <w:trHeight w:val="87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D0C0E8" w14:textId="77777777" w:rsidR="000751D1" w:rsidRDefault="000751D1" w:rsidP="000751D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Broj transakcijskog računa:</w:t>
            </w:r>
          </w:p>
          <w:p w14:paraId="16856B3C" w14:textId="77777777" w:rsidR="000751D1" w:rsidRDefault="000751D1" w:rsidP="000751D1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64E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915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DB1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D894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854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460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8C70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7E61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2F9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BC18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BD4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3D2D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1A3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F55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6E9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62C2" w14:textId="77777777" w:rsidR="000751D1" w:rsidRDefault="000751D1" w:rsidP="000751D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D62AD4A" w14:textId="77777777" w:rsidR="004D0B8F" w:rsidRDefault="004D0B8F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</w:p>
    <w:p w14:paraId="29243C41" w14:textId="2C9ACADC" w:rsidR="004E3994" w:rsidRDefault="004E3994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</w:p>
    <w:p w14:paraId="37412251" w14:textId="58CE4030" w:rsidR="004D0B8F" w:rsidRDefault="004D0B8F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</w:p>
    <w:p w14:paraId="7B814534" w14:textId="2948DEF1" w:rsidR="004D0B8F" w:rsidRDefault="004D0B8F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</w:p>
    <w:p w14:paraId="6B9D918C" w14:textId="16E5AB70" w:rsidR="004D0B8F" w:rsidRDefault="004D0B8F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</w:p>
    <w:p w14:paraId="03EE99AB" w14:textId="7389EE83" w:rsidR="004D0B8F" w:rsidRDefault="004D0B8F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</w:p>
    <w:p w14:paraId="0D901D0A" w14:textId="11FC0AAD" w:rsidR="004D0B8F" w:rsidRDefault="004D0B8F" w:rsidP="004D0B8F">
      <w:pPr>
        <w:tabs>
          <w:tab w:val="left" w:pos="1073"/>
        </w:tabs>
        <w:rPr>
          <w:rFonts w:ascii="Arial" w:hAnsi="Arial" w:cs="Arial"/>
          <w:b/>
          <w:lang w:val="hr-HR"/>
        </w:rPr>
      </w:pPr>
    </w:p>
    <w:tbl>
      <w:tblPr>
        <w:tblW w:w="522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5705"/>
        <w:gridCol w:w="3138"/>
      </w:tblGrid>
      <w:tr w:rsidR="000751D1" w14:paraId="05FDAD7C" w14:textId="77777777" w:rsidTr="000751D1">
        <w:trPr>
          <w:trHeight w:val="95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1273A7" w14:textId="77777777" w:rsidR="004D0B8F" w:rsidRDefault="004D0B8F" w:rsidP="000751D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/>
                <w:szCs w:val="22"/>
              </w:rPr>
              <w:t>Naziv projekta:</w:t>
            </w:r>
          </w:p>
        </w:tc>
        <w:tc>
          <w:tcPr>
            <w:tcW w:w="4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D2AB" w14:textId="77777777" w:rsidR="004D0B8F" w:rsidRDefault="004D0B8F">
            <w:pPr>
              <w:jc w:val="both"/>
              <w:rPr>
                <w:rFonts w:ascii="Arial" w:hAnsi="Arial" w:cs="Arial"/>
                <w:b/>
                <w:snapToGrid w:val="0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54C09083" w14:textId="77777777" w:rsidTr="000751D1">
        <w:trPr>
          <w:trHeight w:val="2298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66AD9E" w14:textId="7A55AAAC" w:rsidR="004D0B8F" w:rsidRDefault="004D0B8F" w:rsidP="000751D1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Opis</w:t>
            </w:r>
            <w:r w:rsidR="006C3CA3">
              <w:rPr>
                <w:rFonts w:ascii="Arial" w:hAnsi="Arial" w:cs="Arial"/>
                <w:b/>
                <w:szCs w:val="22"/>
              </w:rPr>
              <w:t xml:space="preserve"> realizacije</w:t>
            </w:r>
            <w:r>
              <w:rPr>
                <w:rFonts w:ascii="Arial" w:hAnsi="Arial" w:cs="Arial"/>
                <w:b/>
                <w:szCs w:val="22"/>
              </w:rPr>
              <w:t xml:space="preserve"> projekta:</w:t>
            </w:r>
          </w:p>
        </w:tc>
        <w:tc>
          <w:tcPr>
            <w:tcW w:w="4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8867" w14:textId="69D14A17" w:rsidR="000751D1" w:rsidRDefault="004D0B8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757757CA" w14:textId="77777777" w:rsidTr="000751D1">
        <w:trPr>
          <w:trHeight w:val="163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08BFDC" w14:textId="10848E47" w:rsidR="004D0B8F" w:rsidRPr="000751D1" w:rsidRDefault="004D0B8F" w:rsidP="000751D1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Trajanje projekta:</w:t>
            </w:r>
          </w:p>
        </w:tc>
        <w:tc>
          <w:tcPr>
            <w:tcW w:w="4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5A6A" w14:textId="77490E0D" w:rsidR="004D0B8F" w:rsidRDefault="006C3CA3" w:rsidP="006C3CA3">
            <w:pPr>
              <w:spacing w:before="120" w:after="120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0707440E" w14:textId="77777777" w:rsidTr="000751D1">
        <w:trPr>
          <w:trHeight w:val="567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6FE4ED" w14:textId="33C4EA26" w:rsidR="004D0B8F" w:rsidRDefault="004D0B8F" w:rsidP="000751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Budžet projekta: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64BD" w14:textId="77777777" w:rsidR="004D0B8F" w:rsidRDefault="004D0B8F" w:rsidP="004D0B8F">
            <w:pPr>
              <w:pStyle w:val="ListParagraph"/>
              <w:numPr>
                <w:ilvl w:val="0"/>
                <w:numId w:val="15"/>
              </w:numPr>
              <w:autoSpaceDN w:val="0"/>
              <w:ind w:left="323" w:hanging="323"/>
              <w:contextualSpacing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Finansiranje iz sredstava grant sheme FMRPO (KM)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E41" w14:textId="77777777" w:rsidR="004D0B8F" w:rsidRDefault="004D0B8F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5574144F" w14:textId="77777777" w:rsidTr="000751D1">
        <w:trPr>
          <w:trHeight w:val="567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88A8" w14:textId="77777777" w:rsidR="004D0B8F" w:rsidRDefault="004D0B8F">
            <w:pPr>
              <w:rPr>
                <w:rFonts w:ascii="Arial" w:hAnsi="Arial" w:cs="Arial"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5804" w14:textId="77777777" w:rsidR="004D0B8F" w:rsidRDefault="004D0B8F" w:rsidP="004D0B8F">
            <w:pPr>
              <w:pStyle w:val="ListParagraph"/>
              <w:numPr>
                <w:ilvl w:val="0"/>
                <w:numId w:val="15"/>
              </w:numPr>
              <w:autoSpaceDN w:val="0"/>
              <w:ind w:left="323" w:hanging="323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Vlastito sufinansiranje (KM)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A21" w14:textId="77777777" w:rsidR="004D0B8F" w:rsidRDefault="004D0B8F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751D1" w14:paraId="56D61CEA" w14:textId="77777777" w:rsidTr="000751D1">
        <w:trPr>
          <w:trHeight w:val="567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101C" w14:textId="77777777" w:rsidR="004D0B8F" w:rsidRDefault="004D0B8F">
            <w:pPr>
              <w:rPr>
                <w:rFonts w:ascii="Arial" w:hAnsi="Arial" w:cs="Arial"/>
                <w:sz w:val="22"/>
                <w:szCs w:val="22"/>
                <w:lang w:val="bs-Latn-BA" w:eastAsia="hr-HR" w:bidi="hr-HR"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F436" w14:textId="77777777" w:rsidR="004D0B8F" w:rsidRDefault="004D0B8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UKUPAN BUDŽET PROJEKTA (a+b)  (KM)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A6FE" w14:textId="77777777" w:rsidR="004D0B8F" w:rsidRDefault="004D0B8F">
            <w:pPr>
              <w:jc w:val="center"/>
              <w:rPr>
                <w:rFonts w:ascii="Arial" w:hAnsi="Arial" w:cs="Arial"/>
                <w:b/>
                <w:snapToGrid w:val="0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0CA74AF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2B337D2B" w14:textId="129532CC" w:rsidR="002C37FD" w:rsidRPr="00ED4659" w:rsidRDefault="00ED4659" w:rsidP="00ED465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</w:t>
      </w:r>
      <w:r w:rsidR="00F81A18" w:rsidRPr="0059396B">
        <w:rPr>
          <w:rFonts w:ascii="Arial" w:hAnsi="Arial" w:cs="Arial"/>
          <w:b/>
          <w:sz w:val="22"/>
          <w:szCs w:val="22"/>
          <w:lang w:val="hr-HR"/>
        </w:rPr>
        <w:tab/>
      </w:r>
      <w:r w:rsidR="000E1BC5" w:rsidRPr="0059396B">
        <w:rPr>
          <w:rFonts w:ascii="Arial" w:hAnsi="Arial" w:cs="Arial"/>
          <w:b/>
          <w:sz w:val="28"/>
          <w:szCs w:val="28"/>
          <w:lang w:val="hr-HR"/>
        </w:rPr>
        <w:tab/>
      </w:r>
    </w:p>
    <w:p w14:paraId="7DA01F91" w14:textId="77777777" w:rsidR="004F7FEF" w:rsidRPr="0059396B" w:rsidRDefault="004F7FEF" w:rsidP="004F7FEF">
      <w:pPr>
        <w:ind w:left="720"/>
        <w:rPr>
          <w:rFonts w:ascii="Arial" w:hAnsi="Arial" w:cs="Arial"/>
          <w:sz w:val="6"/>
          <w:szCs w:val="6"/>
          <w:lang w:val="hr-HR"/>
        </w:rPr>
      </w:pPr>
    </w:p>
    <w:tbl>
      <w:tblPr>
        <w:tblpPr w:leftFromText="180" w:rightFromText="180" w:vertAnchor="text" w:tblpX="-323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8"/>
        <w:gridCol w:w="1973"/>
      </w:tblGrid>
      <w:tr w:rsidR="004F7FEF" w:rsidRPr="0059396B" w14:paraId="01A192AE" w14:textId="77777777" w:rsidTr="000751D1">
        <w:trPr>
          <w:trHeight w:val="679"/>
        </w:trPr>
        <w:tc>
          <w:tcPr>
            <w:tcW w:w="8228" w:type="dxa"/>
            <w:shd w:val="clear" w:color="auto" w:fill="B8CCE4" w:themeFill="accent1" w:themeFillTint="66"/>
            <w:vAlign w:val="center"/>
            <w:hideMark/>
          </w:tcPr>
          <w:p w14:paraId="02E7E874" w14:textId="307963C2" w:rsidR="004F7FEF" w:rsidRPr="0059396B" w:rsidRDefault="007B06F7" w:rsidP="000751D1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Namjenski utrošak sredstava po projektu</w:t>
            </w:r>
          </w:p>
        </w:tc>
        <w:tc>
          <w:tcPr>
            <w:tcW w:w="1973" w:type="dxa"/>
            <w:shd w:val="clear" w:color="auto" w:fill="B8CCE4" w:themeFill="accent1" w:themeFillTint="66"/>
            <w:vAlign w:val="center"/>
            <w:hideMark/>
          </w:tcPr>
          <w:p w14:paraId="15CD577A" w14:textId="4C9A713C" w:rsidR="004F7FEF" w:rsidRPr="0059396B" w:rsidRDefault="004F7FEF" w:rsidP="000751D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Iznos sredstava                             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E74CAA" w:rsidRPr="00E74CAA">
              <w:rPr>
                <w:rFonts w:ascii="Arial" w:hAnsi="Arial" w:cs="Arial"/>
                <w:b/>
                <w:sz w:val="16"/>
                <w:szCs w:val="16"/>
                <w:lang w:val="hr-HR"/>
              </w:rPr>
              <w:t>(</w:t>
            </w:r>
            <w:r w:rsidRPr="00E74CAA">
              <w:rPr>
                <w:rFonts w:ascii="Arial" w:hAnsi="Arial" w:cs="Arial"/>
                <w:b/>
                <w:sz w:val="16"/>
                <w:szCs w:val="16"/>
                <w:lang w:val="hr-HR"/>
              </w:rPr>
              <w:t>KM)</w:t>
            </w:r>
          </w:p>
        </w:tc>
      </w:tr>
      <w:tr w:rsidR="004F7FEF" w:rsidRPr="0059396B" w14:paraId="3A8E475C" w14:textId="77777777" w:rsidTr="000751D1">
        <w:tc>
          <w:tcPr>
            <w:tcW w:w="10201" w:type="dxa"/>
            <w:gridSpan w:val="2"/>
          </w:tcPr>
          <w:p w14:paraId="2E84DFE6" w14:textId="77777777" w:rsidR="004F7FEF" w:rsidRPr="0059396B" w:rsidRDefault="004F7FEF" w:rsidP="000751D1">
            <w:pPr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4F7FEF" w:rsidRPr="0059396B" w14:paraId="597B54B9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7F545A5D" w14:textId="77777777" w:rsidR="004F7FEF" w:rsidRPr="0059396B" w:rsidRDefault="004F7FEF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621BA44F" w14:textId="77777777" w:rsidR="004F7FEF" w:rsidRPr="0059396B" w:rsidRDefault="004F7FEF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F7FEF" w:rsidRPr="0059396B" w14:paraId="21430E2C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6B6E17DE" w14:textId="77777777" w:rsidR="004F7FEF" w:rsidRPr="0059396B" w:rsidRDefault="004F7FEF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7996979B" w14:textId="77777777" w:rsidR="004F7FEF" w:rsidRPr="0059396B" w:rsidRDefault="004F7FEF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D7717" w:rsidRPr="0059396B" w14:paraId="6F53B52D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24836103" w14:textId="77777777" w:rsidR="003D7717" w:rsidRPr="0059396B" w:rsidRDefault="003D7717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5F2D7E50" w14:textId="77777777" w:rsidR="003D7717" w:rsidRPr="0059396B" w:rsidRDefault="003D7717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B06F7" w:rsidRPr="0059396B" w14:paraId="074B626C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44330AF5" w14:textId="77777777" w:rsidR="007B06F7" w:rsidRPr="0059396B" w:rsidRDefault="007B06F7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75382E0B" w14:textId="77777777" w:rsidR="007B06F7" w:rsidRPr="0059396B" w:rsidRDefault="007B06F7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6EE74007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30C84315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0DC237E7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4772CFFD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389045B4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11CED94B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4D358BFE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1AA1EA2A" w14:textId="40436436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50A10B26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6D294EEE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14ED3BDF" w14:textId="3E259716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6C1E9AE6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6712FD8F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64C5F785" w14:textId="5466329B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19B59B49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34985F2C" w14:textId="77777777" w:rsidTr="000751D1">
        <w:trPr>
          <w:trHeight w:val="397"/>
        </w:trPr>
        <w:tc>
          <w:tcPr>
            <w:tcW w:w="8228" w:type="dxa"/>
            <w:vAlign w:val="center"/>
          </w:tcPr>
          <w:p w14:paraId="5E964012" w14:textId="319B936A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973" w:type="dxa"/>
            <w:vAlign w:val="center"/>
          </w:tcPr>
          <w:p w14:paraId="4524ECAC" w14:textId="77777777" w:rsidR="004E3994" w:rsidRPr="0059396B" w:rsidRDefault="004E3994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F7FEF" w:rsidRPr="0059396B" w14:paraId="1C859F49" w14:textId="77777777" w:rsidTr="000751D1">
        <w:trPr>
          <w:trHeight w:val="70"/>
        </w:trPr>
        <w:tc>
          <w:tcPr>
            <w:tcW w:w="10201" w:type="dxa"/>
            <w:gridSpan w:val="2"/>
            <w:vAlign w:val="center"/>
          </w:tcPr>
          <w:p w14:paraId="46CC0917" w14:textId="61B7B087" w:rsidR="004F7FEF" w:rsidRPr="0059396B" w:rsidRDefault="004F7FEF" w:rsidP="000751D1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</w:p>
        </w:tc>
      </w:tr>
      <w:tr w:rsidR="004F7FEF" w:rsidRPr="0059396B" w14:paraId="74291FE3" w14:textId="77777777" w:rsidTr="000751D1">
        <w:tc>
          <w:tcPr>
            <w:tcW w:w="8228" w:type="dxa"/>
            <w:vAlign w:val="center"/>
            <w:hideMark/>
          </w:tcPr>
          <w:p w14:paraId="4D3C6486" w14:textId="0EE1DDFB" w:rsidR="004F7FEF" w:rsidRPr="0059396B" w:rsidRDefault="004F7FEF" w:rsidP="000751D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9396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UKUPNO:</w:t>
            </w:r>
          </w:p>
        </w:tc>
        <w:tc>
          <w:tcPr>
            <w:tcW w:w="1973" w:type="dxa"/>
            <w:vAlign w:val="center"/>
          </w:tcPr>
          <w:p w14:paraId="20E93A94" w14:textId="77777777" w:rsidR="004F7FEF" w:rsidRPr="0059396B" w:rsidRDefault="004F7FEF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E7907B3" w14:textId="77777777" w:rsidR="004F7FEF" w:rsidRPr="0059396B" w:rsidRDefault="004F7FEF" w:rsidP="000751D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5D23F9E7" w14:textId="77777777" w:rsidR="000751D1" w:rsidRPr="000751D1" w:rsidRDefault="000751D1" w:rsidP="000751D1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0751D1">
        <w:rPr>
          <w:rFonts w:ascii="Arial" w:hAnsi="Arial" w:cs="Arial"/>
          <w:b/>
          <w:bCs/>
          <w:sz w:val="22"/>
          <w:szCs w:val="22"/>
          <w:lang w:val="hr-HR"/>
        </w:rPr>
        <w:t>Napomena: Namjenski utrošak sredstava po projektu [svaku stavku mora pratiti osnov uplate (račun ili ugovor), te dokaz o izvršenoj uplati (izvod ili potvrda banke o izvršenoj transakciji)]</w:t>
      </w:r>
    </w:p>
    <w:p w14:paraId="6EFC3107" w14:textId="48370555" w:rsidR="00D65392" w:rsidRDefault="00D65392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3F95FCCC" w14:textId="780FE55D" w:rsidR="000751D1" w:rsidRPr="00117FD5" w:rsidRDefault="000751D1" w:rsidP="00117FD5">
      <w:pPr>
        <w:ind w:right="-200"/>
        <w:rPr>
          <w:rFonts w:ascii="Arial" w:hAnsi="Arial" w:cs="Arial"/>
          <w:sz w:val="18"/>
          <w:szCs w:val="18"/>
          <w:lang w:val="hr-HR"/>
        </w:rPr>
      </w:pPr>
    </w:p>
    <w:p w14:paraId="14DF1706" w14:textId="4D830CEF" w:rsidR="000751D1" w:rsidRDefault="000751D1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3793F8CD" w14:textId="42BCB15B" w:rsidR="000751D1" w:rsidRDefault="000751D1" w:rsidP="000751D1">
      <w:pPr>
        <w:pStyle w:val="ListParagraph"/>
        <w:ind w:left="720" w:right="424"/>
        <w:rPr>
          <w:rFonts w:ascii="Arial" w:hAnsi="Arial" w:cs="Arial"/>
          <w:sz w:val="18"/>
          <w:szCs w:val="18"/>
          <w:lang w:val="hr-HR"/>
        </w:rPr>
      </w:pPr>
    </w:p>
    <w:p w14:paraId="5BECC494" w14:textId="253E3769" w:rsidR="000751D1" w:rsidRDefault="000751D1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5EE08239" w14:textId="65F09EB2" w:rsidR="000751D1" w:rsidRDefault="000751D1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5B04F245" w14:textId="67CF3893" w:rsidR="000751D1" w:rsidRDefault="000751D1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13BA54BE" w14:textId="6E51C1BB" w:rsidR="000751D1" w:rsidRDefault="000751D1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4C30844B" w14:textId="7C501A4B" w:rsidR="000751D1" w:rsidRPr="000751D1" w:rsidRDefault="000751D1" w:rsidP="000751D1">
      <w:pPr>
        <w:ind w:right="-200"/>
        <w:rPr>
          <w:rFonts w:ascii="Arial" w:hAnsi="Arial" w:cs="Arial"/>
          <w:sz w:val="18"/>
          <w:szCs w:val="18"/>
          <w:lang w:val="hr-HR"/>
        </w:rPr>
      </w:pPr>
    </w:p>
    <w:p w14:paraId="280DA26A" w14:textId="77777777" w:rsidR="000751D1" w:rsidRPr="0059396B" w:rsidRDefault="000751D1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3DB6EAE4" w14:textId="6B4AECD3" w:rsidR="0053566A" w:rsidRPr="0053566A" w:rsidRDefault="0053566A" w:rsidP="0053566A">
      <w:pPr>
        <w:pStyle w:val="ListParagraph"/>
        <w:ind w:left="567"/>
        <w:jc w:val="both"/>
        <w:rPr>
          <w:rFonts w:ascii="Arial" w:hAnsi="Arial" w:cs="Arial"/>
          <w:sz w:val="16"/>
          <w:szCs w:val="16"/>
          <w:lang w:val="hr-HR"/>
        </w:rPr>
      </w:pPr>
    </w:p>
    <w:p w14:paraId="404762F5" w14:textId="6467D62A" w:rsidR="003D7717" w:rsidRPr="0059396B" w:rsidRDefault="003D7717" w:rsidP="004F7FEF">
      <w:pPr>
        <w:ind w:right="-200"/>
        <w:rPr>
          <w:rFonts w:ascii="Arial" w:hAnsi="Arial" w:cs="Arial"/>
          <w:sz w:val="6"/>
          <w:szCs w:val="6"/>
          <w:lang w:val="hr-HR"/>
        </w:rPr>
      </w:pPr>
    </w:p>
    <w:p w14:paraId="23811107" w14:textId="07E196A8" w:rsidR="006518F0" w:rsidRPr="0059396B" w:rsidRDefault="006518F0" w:rsidP="00BD2604">
      <w:pPr>
        <w:ind w:right="-110"/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0411502D" w14:textId="72C05BE4" w:rsidR="00156D80" w:rsidRDefault="00156D80" w:rsidP="00F94841">
      <w:pPr>
        <w:ind w:right="-110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Dokumentacija prihvatljiva  za pravdanje  ukupnih finansijskih sredstava za realizaciju projekta:</w:t>
      </w:r>
    </w:p>
    <w:p w14:paraId="58923229" w14:textId="77777777" w:rsidR="000751D1" w:rsidRPr="0059396B" w:rsidRDefault="000751D1" w:rsidP="00F94841">
      <w:pPr>
        <w:ind w:right="-110"/>
        <w:jc w:val="both"/>
        <w:rPr>
          <w:rFonts w:ascii="Arial" w:hAnsi="Arial" w:cs="Arial"/>
          <w:sz w:val="16"/>
          <w:szCs w:val="16"/>
          <w:lang w:val="hr-HR"/>
        </w:rPr>
      </w:pPr>
    </w:p>
    <w:p w14:paraId="273D7F34" w14:textId="7E0DD891" w:rsidR="00156D80" w:rsidRPr="00F94841" w:rsidRDefault="00156D80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a)   Popunjen obrazac Izvještaja</w:t>
      </w:r>
      <w:r w:rsidR="00E771AD" w:rsidRPr="00E771AD">
        <w:t xml:space="preserve"> </w:t>
      </w:r>
      <w:r w:rsidR="00E771AD" w:rsidRPr="00E771AD">
        <w:rPr>
          <w:rFonts w:ascii="Arial" w:hAnsi="Arial" w:cs="Arial"/>
          <w:b/>
          <w:i/>
          <w:sz w:val="22"/>
          <w:szCs w:val="22"/>
          <w:lang w:val="hr-HR"/>
        </w:rPr>
        <w:t>o namjenskom utrošku finansijskih sredstava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>;</w:t>
      </w:r>
    </w:p>
    <w:p w14:paraId="7D45B1D9" w14:textId="12B5AE19" w:rsidR="00156D80" w:rsidRPr="00F94841" w:rsidRDefault="00156D80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b)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ab/>
      </w:r>
      <w:r w:rsidR="0073374A"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>Račun ili ugovor (original ili kopija ovjerena ko</w:t>
      </w:r>
      <w:r w:rsidR="00F94841" w:rsidRPr="00F94841">
        <w:rPr>
          <w:rFonts w:ascii="Arial" w:hAnsi="Arial" w:cs="Arial"/>
          <w:b/>
          <w:i/>
          <w:sz w:val="22"/>
          <w:szCs w:val="22"/>
          <w:lang w:val="hr-HR"/>
        </w:rPr>
        <w:t>d nadležnih organa ili notara);</w:t>
      </w:r>
    </w:p>
    <w:p w14:paraId="75C4C85E" w14:textId="640EE6D4" w:rsidR="00156D80" w:rsidRDefault="00156D80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c)   Izvod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 xml:space="preserve"> banke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 xml:space="preserve">ili potvrda 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banke o 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>izvršenoj transakciji (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>ovjeren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>o pečatom banke)</w:t>
      </w:r>
      <w:r w:rsidR="00F67ADE">
        <w:rPr>
          <w:rFonts w:ascii="Arial" w:hAnsi="Arial" w:cs="Arial"/>
          <w:b/>
          <w:i/>
          <w:sz w:val="22"/>
          <w:szCs w:val="22"/>
          <w:lang w:val="hr-HR"/>
        </w:rPr>
        <w:t>;</w:t>
      </w:r>
    </w:p>
    <w:p w14:paraId="61156079" w14:textId="368A1F49" w:rsidR="00F94841" w:rsidRPr="0059396B" w:rsidRDefault="00F94841" w:rsidP="00156D80">
      <w:pPr>
        <w:ind w:left="720" w:right="-110"/>
        <w:jc w:val="both"/>
        <w:rPr>
          <w:rFonts w:ascii="Arial" w:hAnsi="Arial" w:cs="Arial"/>
          <w:i/>
          <w:sz w:val="20"/>
          <w:szCs w:val="20"/>
          <w:lang w:val="hr-HR"/>
        </w:rPr>
      </w:pPr>
    </w:p>
    <w:p w14:paraId="65302A54" w14:textId="70F11234" w:rsidR="00AF33A6" w:rsidRPr="0059396B" w:rsidRDefault="00AF33A6" w:rsidP="00DD6DF7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4701CD9F" w14:textId="77777777" w:rsidR="00520778" w:rsidRDefault="00520778" w:rsidP="00520778">
      <w:pPr>
        <w:spacing w:before="120" w:after="120"/>
        <w:jc w:val="both"/>
        <w:rPr>
          <w:rFonts w:ascii="Arial" w:hAnsi="Arial" w:cs="Arial"/>
          <w:sz w:val="22"/>
          <w:szCs w:val="22"/>
          <w:lang w:val="bs-Latn-BA" w:eastAsia="hr-HR"/>
        </w:rPr>
      </w:pPr>
    </w:p>
    <w:p w14:paraId="2B3A2D92" w14:textId="080CDCC7" w:rsidR="00520778" w:rsidRDefault="00520778" w:rsidP="00520778">
      <w:pPr>
        <w:tabs>
          <w:tab w:val="num" w:pos="0"/>
        </w:tabs>
        <w:spacing w:before="120" w:after="120"/>
        <w:jc w:val="both"/>
        <w:rPr>
          <w:rFonts w:ascii="Arial" w:hAnsi="Arial" w:cs="Arial"/>
          <w:szCs w:val="22"/>
        </w:rPr>
      </w:pPr>
      <w:r>
        <w:rPr>
          <w:rFonts w:ascii="Calibri" w:hAnsi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AB8D1" wp14:editId="3B59A539">
                <wp:simplePos x="0" y="0"/>
                <wp:positionH relativeFrom="column">
                  <wp:posOffset>-66675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07FF87C" id="Straight Connector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" strokecolor="black [3040]"/>
            </w:pict>
          </mc:Fallback>
        </mc:AlternateContent>
      </w:r>
      <w:r>
        <w:rPr>
          <w:rFonts w:ascii="Calibri" w:hAnsi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112F9" wp14:editId="4358A909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EC51D6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" strokecolor="black [3040]"/>
            </w:pict>
          </mc:Fallback>
        </mc:AlternateContent>
      </w:r>
      <w:bookmarkStart w:id="1" w:name="_Toc367707508"/>
      <w:bookmarkStart w:id="2" w:name="_Toc367707545"/>
    </w:p>
    <w:p w14:paraId="71F30796" w14:textId="2D0A63B7" w:rsidR="00520778" w:rsidRDefault="00520778" w:rsidP="00520778">
      <w:pPr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(mjesto, datum)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M.P.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Potpis odgovorne osobe</w:t>
      </w:r>
      <w:bookmarkEnd w:id="1"/>
      <w:bookmarkEnd w:id="2"/>
    </w:p>
    <w:p w14:paraId="7FBCE1E5" w14:textId="7F546DBA" w:rsidR="00AF33A6" w:rsidRDefault="00AF33A6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3A4A172E" w14:textId="7008DCEF" w:rsidR="00307609" w:rsidRDefault="00307609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7FB1A781" w14:textId="31584D49" w:rsidR="00307609" w:rsidRDefault="00307609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5DDD5F43" w14:textId="650277A6" w:rsidR="00307609" w:rsidRDefault="00520778" w:rsidP="00F67ADE">
      <w:pPr>
        <w:ind w:right="-11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i/>
          <w:noProof/>
          <w:sz w:val="16"/>
          <w:szCs w:val="1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D282E" wp14:editId="057CE79C">
                <wp:simplePos x="0" y="0"/>
                <wp:positionH relativeFrom="page">
                  <wp:align>center</wp:align>
                </wp:positionH>
                <wp:positionV relativeFrom="paragraph">
                  <wp:posOffset>69215</wp:posOffset>
                </wp:positionV>
                <wp:extent cx="6343650" cy="4476584"/>
                <wp:effectExtent l="0" t="0" r="1905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476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B3896" w14:textId="7E50DE5D" w:rsidR="00AF33A6" w:rsidRPr="004E3994" w:rsidRDefault="00AF33A6" w:rsidP="00AF33A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Bitne napomene:</w:t>
                            </w:r>
                          </w:p>
                          <w:p w14:paraId="7F6F911E" w14:textId="77777777" w:rsidR="00AF33A6" w:rsidRPr="004E3994" w:rsidRDefault="00AF33A6" w:rsidP="00AF33A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9B6A238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Tabele je moguće proširiti u cilju bolje prezentacije;</w:t>
                            </w:r>
                          </w:p>
                          <w:p w14:paraId="0E79FC03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Dokumentaciju dostavljati po naznačenom redosljedu;</w:t>
                            </w:r>
                          </w:p>
                          <w:p w14:paraId="78C5C55F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Dokumentacija mora biti uredno dostavljena po principu da račun bude uvezan sa izvodom na kojem se može dokazati izvršena uplata;</w:t>
                            </w:r>
                          </w:p>
                          <w:p w14:paraId="5631B5E3" w14:textId="3ABB1CC8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Sve devizne transakc</w:t>
                            </w:r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ije konvertovati u KM po važećem</w:t>
                            </w:r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kursu i kao takve naznačiti u tabeli;</w:t>
                            </w:r>
                          </w:p>
                          <w:p w14:paraId="1CB7AEEF" w14:textId="18F1D8DE" w:rsidR="006C3CA3" w:rsidRPr="006C3CA3" w:rsidRDefault="006C3CA3" w:rsidP="000B5D0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FF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r w:rsidRPr="006C3C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Prilikom pravdanja sredstava korisnik mora voditi računa da projekat (uključujući i sufinansiranje) mora sadžati samo prihvatljive troškove koji nisu nastali prije 01.01.202</w:t>
                            </w:r>
                            <w:r w:rsidR="005A0031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6</w:t>
                            </w:r>
                            <w:r w:rsidRPr="006C3C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. godine, u skladu sa kategorizacijom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 iz Smjernica</w:t>
                            </w:r>
                            <w:r w:rsidRPr="006C3C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.  </w:t>
                            </w:r>
                          </w:p>
                          <w:p w14:paraId="7EE7AC92" w14:textId="01A7C831" w:rsidR="008D5F89" w:rsidRPr="00154F04" w:rsidRDefault="00154F04" w:rsidP="000B5D0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FF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r w:rsidRPr="00154F0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Pravdanje koje uključuje dio neprihvatljivih troškove se neće smatrati sumarno validnim. Korisnik ima pravo dopuniti dokumentaciju sa prihvatljivih troškovima ili izvršiti povrat sredstava proporcijalno učešću Ministarstva u projektu.</w:t>
                            </w:r>
                          </w:p>
                          <w:p w14:paraId="329E43B0" w14:textId="60DB0E49" w:rsidR="008D5F89" w:rsidRDefault="008D5F89" w:rsidP="008D5F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Korisnici sredstava trebaju osigurati promociju i vidljivost projekata sufinansiranih od strane </w:t>
                            </w:r>
                            <w:r w:rsidR="00370DD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Federalnog ministarstva</w:t>
                            </w:r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prema </w:t>
                            </w:r>
                            <w:r w:rsidR="006D5445" w:rsidRPr="00D71D01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hyperlink r:id="rId9" w:history="1">
                              <w:r w:rsidR="006D5445" w:rsidRPr="0029495B">
                                <w:rPr>
                                  <w:rStyle w:val="Hyperlink"/>
                                  <w:rFonts w:ascii="Arial" w:hAnsi="Arial" w:cs="Arial"/>
                                  <w:bCs/>
                                  <w:i/>
                                  <w:sz w:val="22"/>
                                  <w:szCs w:val="22"/>
                                  <w:lang w:val="hr-HR"/>
                                </w:rPr>
                                <w:t>Uredbi o načinu korištenja naziva Vlade Federacije Bosne i Hercegovine u projektima koji se u potpunosti ili djelimično finansiraju sredstvima iz Budžeta Federacije Bosne i Hercegovine  (Službene novine Federacije Bosne I Hercegovine, broj 32/22).</w:t>
                              </w:r>
                            </w:hyperlink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;</w:t>
                            </w:r>
                          </w:p>
                          <w:p w14:paraId="1479C365" w14:textId="6A4DFBF0" w:rsidR="008D5F89" w:rsidRPr="008D5F89" w:rsidRDefault="008D5F89" w:rsidP="008D5F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Korisnici sredstava, po najavi predstavnika Federalnog ministarstva, dužni su da omoguće aktivno praćenje implementacije projekta, što podrazumijeva posjete na licu mjesta;</w:t>
                            </w:r>
                          </w:p>
                          <w:p w14:paraId="65109C6A" w14:textId="1413E2E5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Svaki drugi način pravdanja sredstava neće biti prihvaćen od strane </w:t>
                            </w:r>
                            <w:r w:rsidR="00F67AD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Federalnog ministarstva</w:t>
                            </w:r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;</w:t>
                            </w:r>
                          </w:p>
                          <w:p w14:paraId="494D89EA" w14:textId="309209F3" w:rsidR="00AF33A6" w:rsidRPr="004E3994" w:rsidRDefault="00AF33A6" w:rsidP="00C17F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307609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>Za sve nejasnoće oko kompletiranja dokumentacije za pravdanje</w:t>
                            </w:r>
                            <w:r w:rsidR="00FA79F5" w:rsidRPr="00307609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 ili potencijalna odstupanja Korisnik je dužan o tome obavjestiti </w:t>
                            </w:r>
                            <w:r w:rsidR="00F67AD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Federalno ministarstvo</w:t>
                            </w:r>
                            <w:r w:rsidR="00F67ADE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r w:rsidR="00FA79F5" w:rsidRPr="00307609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>i postupiti u skladu sa uputama koje dobije</w:t>
                            </w:r>
                            <w:r w:rsidRPr="00307609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D28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5.45pt;width:499.5pt;height:352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" fillcolor="white [3201]" strokeweight=".5pt">
                <v:textbox>
                  <w:txbxContent>
                    <w:p w14:paraId="2DFB3896" w14:textId="7E50DE5D" w:rsidR="00AF33A6" w:rsidRPr="004E3994" w:rsidRDefault="00AF33A6" w:rsidP="00AF33A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E399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Bitne napomene:</w:t>
                      </w:r>
                    </w:p>
                    <w:p w14:paraId="7F6F911E" w14:textId="77777777" w:rsidR="00AF33A6" w:rsidRPr="004E3994" w:rsidRDefault="00AF33A6" w:rsidP="00AF33A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9B6A238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Tabele je moguće proširiti u cilju bolje prezentacije;</w:t>
                      </w:r>
                    </w:p>
                    <w:p w14:paraId="0E79FC03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Dokumentaciju dostavljati po naznačenom redosljedu;</w:t>
                      </w:r>
                    </w:p>
                    <w:p w14:paraId="78C5C55F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Dokumentacija mora biti uredno dostavljena po principu da račun bude uvezan sa izvodom na kojem se može dokazati izvršena uplata;</w:t>
                      </w:r>
                    </w:p>
                    <w:p w14:paraId="5631B5E3" w14:textId="3ABB1CC8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Sve devizne transakc</w:t>
                      </w:r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ije konvertovati u KM po važećem</w:t>
                      </w:r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kursu i kao takve naznačiti u tabeli;</w:t>
                      </w:r>
                    </w:p>
                    <w:p w14:paraId="1CB7AEEF" w14:textId="18F1D8DE" w:rsidR="006C3CA3" w:rsidRPr="006C3CA3" w:rsidRDefault="006C3CA3" w:rsidP="000B5D0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FF0000"/>
                          <w:sz w:val="22"/>
                          <w:szCs w:val="22"/>
                          <w:lang w:eastAsia="bs-Latn-BA"/>
                        </w:rPr>
                      </w:pPr>
                      <w:r w:rsidRPr="006C3CA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Prilikom pravdanja sredstava korisnik mora voditi računa da projekat (uključujući i sufinansiranje) mora sadžati samo prihvatljive troškove koji nisu nastali prije 01.01.202</w:t>
                      </w:r>
                      <w:r w:rsidR="005A0031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6</w:t>
                      </w:r>
                      <w:r w:rsidRPr="006C3CA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. godine, u skladu sa kategorizacijom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 xml:space="preserve"> iz Smjernica</w:t>
                      </w:r>
                      <w:r w:rsidRPr="006C3CA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 xml:space="preserve">.  </w:t>
                      </w:r>
                    </w:p>
                    <w:p w14:paraId="7EE7AC92" w14:textId="01A7C831" w:rsidR="008D5F89" w:rsidRPr="00154F04" w:rsidRDefault="00154F04" w:rsidP="000B5D0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FF0000"/>
                          <w:sz w:val="22"/>
                          <w:szCs w:val="22"/>
                          <w:lang w:eastAsia="bs-Latn-BA"/>
                        </w:rPr>
                      </w:pPr>
                      <w:r w:rsidRPr="00154F0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Pravdanje koje uključuje dio neprihvatljivih troškove se neće smatrati sumarno validnim. Korisnik ima pravo dopuniti dokumentaciju sa prihvatljivih troškovima ili izvršiti povrat sredstava proporcijalno učešću Ministarstva u projektu.</w:t>
                      </w:r>
                    </w:p>
                    <w:p w14:paraId="329E43B0" w14:textId="60DB0E49" w:rsidR="008D5F89" w:rsidRDefault="008D5F89" w:rsidP="008D5F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Korisnici sredstava trebaju osigurati promociju i vidljivost projekata sufinansiranih od strane </w:t>
                      </w:r>
                      <w:r w:rsidR="00370DDE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Federalnog ministarstva</w:t>
                      </w:r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prema </w:t>
                      </w:r>
                      <w:r w:rsidR="006D5445" w:rsidRPr="00D71D01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hyperlink r:id="rId10" w:history="1">
                        <w:r w:rsidR="006D5445" w:rsidRPr="0029495B">
                          <w:rPr>
                            <w:rStyle w:val="Hyperlink"/>
                            <w:rFonts w:ascii="Arial" w:hAnsi="Arial" w:cs="Arial"/>
                            <w:bCs/>
                            <w:i/>
                            <w:sz w:val="22"/>
                            <w:szCs w:val="22"/>
                            <w:lang w:val="hr-HR"/>
                          </w:rPr>
                          <w:t>Uredbi o načinu korištenja naziva Vlade Federacije Bosne i Hercegovine u projektima koji se u potpunosti ili djelimično finansiraju sredstvima iz Budžeta Federacije Bosne i Hercegovine  (Službene novine Federacije Bosne I Hercegovine, broj 32/22).</w:t>
                        </w:r>
                      </w:hyperlink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;</w:t>
                      </w:r>
                    </w:p>
                    <w:p w14:paraId="1479C365" w14:textId="6A4DFBF0" w:rsidR="008D5F89" w:rsidRPr="008D5F89" w:rsidRDefault="008D5F89" w:rsidP="008D5F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Korisnici sredstava, po najavi predstavnika Federalnog ministarstva, dužni su da omoguće aktivno praćenje implementacije projekta, što podrazumijeva posjete na licu mjesta;</w:t>
                      </w:r>
                    </w:p>
                    <w:p w14:paraId="65109C6A" w14:textId="1413E2E5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 xml:space="preserve">Svaki drugi način pravdanja sredstava neće biti prihvaćen od strane </w:t>
                      </w:r>
                      <w:r w:rsidR="00F67ADE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Federalnog ministarstva</w:t>
                      </w:r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;</w:t>
                      </w:r>
                    </w:p>
                    <w:p w14:paraId="494D89EA" w14:textId="309209F3" w:rsidR="00AF33A6" w:rsidRPr="004E3994" w:rsidRDefault="00AF33A6" w:rsidP="00C17F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307609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>Za sve nejasnoće oko kompletiranja dokumentacije za pravdanje</w:t>
                      </w:r>
                      <w:r w:rsidR="00FA79F5" w:rsidRPr="00307609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 xml:space="preserve"> ili potencijalna odstupanja Korisnik je dužan o tome obavjestiti </w:t>
                      </w:r>
                      <w:r w:rsidR="00F67ADE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Federalno ministarstvo</w:t>
                      </w:r>
                      <w:r w:rsidR="00F67ADE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r w:rsidR="00FA79F5" w:rsidRPr="00307609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>i postupiti u skladu sa uputama koje dobije</w:t>
                      </w:r>
                      <w:r w:rsidRPr="00307609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855D80" w14:textId="6CB326F2" w:rsidR="00307609" w:rsidRDefault="00307609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175EFE27" w14:textId="13C8EC13" w:rsidR="00AF33A6" w:rsidRDefault="00AF33A6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1FA3F5C5" w14:textId="099A02C8" w:rsidR="00AF33A6" w:rsidRDefault="00AF33A6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0C4C8B10" w14:textId="4685D139" w:rsidR="00AF33A6" w:rsidRDefault="00AF33A6" w:rsidP="00AF33A6">
      <w:pPr>
        <w:rPr>
          <w:rFonts w:ascii="Arial" w:hAnsi="Arial" w:cs="Arial"/>
          <w:sz w:val="20"/>
          <w:szCs w:val="20"/>
          <w:lang w:val="hr-HR"/>
        </w:rPr>
      </w:pPr>
    </w:p>
    <w:p w14:paraId="6785CACD" w14:textId="7E7FACC2" w:rsidR="00AF33A6" w:rsidRPr="00AF33A6" w:rsidRDefault="00AF33A6" w:rsidP="00AF33A6">
      <w:pPr>
        <w:ind w:firstLine="720"/>
        <w:rPr>
          <w:rFonts w:ascii="Arial" w:hAnsi="Arial" w:cs="Arial"/>
          <w:sz w:val="20"/>
          <w:szCs w:val="20"/>
          <w:lang w:val="hr-HR"/>
        </w:rPr>
      </w:pPr>
    </w:p>
    <w:sectPr w:rsidR="00AF33A6" w:rsidRPr="00AF33A6" w:rsidSect="000751D1">
      <w:pgSz w:w="11906" w:h="16838" w:code="9"/>
      <w:pgMar w:top="397" w:right="991" w:bottom="39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852D" w14:textId="77777777" w:rsidR="00691108" w:rsidRDefault="00691108">
      <w:r>
        <w:separator/>
      </w:r>
    </w:p>
  </w:endnote>
  <w:endnote w:type="continuationSeparator" w:id="0">
    <w:p w14:paraId="55DCF909" w14:textId="77777777" w:rsidR="00691108" w:rsidRDefault="0069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15EA" w14:textId="77777777" w:rsidR="00691108" w:rsidRDefault="00691108">
      <w:r>
        <w:separator/>
      </w:r>
    </w:p>
  </w:footnote>
  <w:footnote w:type="continuationSeparator" w:id="0">
    <w:p w14:paraId="25D0231A" w14:textId="77777777" w:rsidR="00691108" w:rsidRDefault="0069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91C"/>
    <w:multiLevelType w:val="hybridMultilevel"/>
    <w:tmpl w:val="1520E84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5284E"/>
    <w:multiLevelType w:val="hybridMultilevel"/>
    <w:tmpl w:val="89061A58"/>
    <w:lvl w:ilvl="0" w:tplc="12349EF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509C"/>
    <w:multiLevelType w:val="hybridMultilevel"/>
    <w:tmpl w:val="C9566E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617AA"/>
    <w:multiLevelType w:val="hybridMultilevel"/>
    <w:tmpl w:val="113801C6"/>
    <w:lvl w:ilvl="0" w:tplc="B538DA74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84750"/>
    <w:multiLevelType w:val="hybridMultilevel"/>
    <w:tmpl w:val="4306BDE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92E42"/>
    <w:multiLevelType w:val="hybridMultilevel"/>
    <w:tmpl w:val="2C366204"/>
    <w:lvl w:ilvl="0" w:tplc="8EE08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B43FD"/>
    <w:multiLevelType w:val="hybridMultilevel"/>
    <w:tmpl w:val="811EC690"/>
    <w:lvl w:ilvl="0" w:tplc="E02CB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52F9C"/>
    <w:multiLevelType w:val="hybridMultilevel"/>
    <w:tmpl w:val="B9A8D8E6"/>
    <w:lvl w:ilvl="0" w:tplc="A5E28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330A8"/>
    <w:multiLevelType w:val="hybridMultilevel"/>
    <w:tmpl w:val="F97EFF8E"/>
    <w:lvl w:ilvl="0" w:tplc="C53E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34DEC"/>
    <w:multiLevelType w:val="hybridMultilevel"/>
    <w:tmpl w:val="22BE1428"/>
    <w:lvl w:ilvl="0" w:tplc="82022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B3"/>
    <w:rsid w:val="00000795"/>
    <w:rsid w:val="000008D8"/>
    <w:rsid w:val="000014D3"/>
    <w:rsid w:val="000030C0"/>
    <w:rsid w:val="000034D2"/>
    <w:rsid w:val="00003588"/>
    <w:rsid w:val="00004922"/>
    <w:rsid w:val="000059D9"/>
    <w:rsid w:val="000230E0"/>
    <w:rsid w:val="00025305"/>
    <w:rsid w:val="000258F5"/>
    <w:rsid w:val="0002621A"/>
    <w:rsid w:val="0003187B"/>
    <w:rsid w:val="00032320"/>
    <w:rsid w:val="00034A18"/>
    <w:rsid w:val="00045D3C"/>
    <w:rsid w:val="00045FC6"/>
    <w:rsid w:val="000478C5"/>
    <w:rsid w:val="00047E42"/>
    <w:rsid w:val="00047E4C"/>
    <w:rsid w:val="00052407"/>
    <w:rsid w:val="00055493"/>
    <w:rsid w:val="000574B1"/>
    <w:rsid w:val="000715B6"/>
    <w:rsid w:val="0007365B"/>
    <w:rsid w:val="000751D1"/>
    <w:rsid w:val="00080357"/>
    <w:rsid w:val="00080BDD"/>
    <w:rsid w:val="000814EE"/>
    <w:rsid w:val="00081DAE"/>
    <w:rsid w:val="00084148"/>
    <w:rsid w:val="00091063"/>
    <w:rsid w:val="0009153B"/>
    <w:rsid w:val="00091C50"/>
    <w:rsid w:val="00097AB2"/>
    <w:rsid w:val="000A201C"/>
    <w:rsid w:val="000A2BE8"/>
    <w:rsid w:val="000B2778"/>
    <w:rsid w:val="000B6A0C"/>
    <w:rsid w:val="000C24A4"/>
    <w:rsid w:val="000C24C5"/>
    <w:rsid w:val="000C3AD0"/>
    <w:rsid w:val="000C5710"/>
    <w:rsid w:val="000D2280"/>
    <w:rsid w:val="000D3AA8"/>
    <w:rsid w:val="000D7107"/>
    <w:rsid w:val="000E0C8D"/>
    <w:rsid w:val="000E1BC5"/>
    <w:rsid w:val="000E24EC"/>
    <w:rsid w:val="000E2519"/>
    <w:rsid w:val="000E4F38"/>
    <w:rsid w:val="000F1EDC"/>
    <w:rsid w:val="00100923"/>
    <w:rsid w:val="00116368"/>
    <w:rsid w:val="00116C94"/>
    <w:rsid w:val="00117FD5"/>
    <w:rsid w:val="00124615"/>
    <w:rsid w:val="00126C2C"/>
    <w:rsid w:val="00127290"/>
    <w:rsid w:val="0012740A"/>
    <w:rsid w:val="001304BB"/>
    <w:rsid w:val="00137F30"/>
    <w:rsid w:val="001413DB"/>
    <w:rsid w:val="00144271"/>
    <w:rsid w:val="0014545E"/>
    <w:rsid w:val="00151771"/>
    <w:rsid w:val="0015365A"/>
    <w:rsid w:val="00154F04"/>
    <w:rsid w:val="00156D80"/>
    <w:rsid w:val="001674AF"/>
    <w:rsid w:val="00170718"/>
    <w:rsid w:val="00174C7D"/>
    <w:rsid w:val="00177E5C"/>
    <w:rsid w:val="00180845"/>
    <w:rsid w:val="0019389F"/>
    <w:rsid w:val="001B0E1F"/>
    <w:rsid w:val="001B652D"/>
    <w:rsid w:val="001B6A1D"/>
    <w:rsid w:val="001B6F72"/>
    <w:rsid w:val="001C0EB9"/>
    <w:rsid w:val="001C4901"/>
    <w:rsid w:val="001C7A59"/>
    <w:rsid w:val="001D0334"/>
    <w:rsid w:val="001D0C05"/>
    <w:rsid w:val="001D19ED"/>
    <w:rsid w:val="001D5C09"/>
    <w:rsid w:val="001E23C9"/>
    <w:rsid w:val="001E2636"/>
    <w:rsid w:val="001F101A"/>
    <w:rsid w:val="001F2417"/>
    <w:rsid w:val="001F5A2A"/>
    <w:rsid w:val="001F7EDE"/>
    <w:rsid w:val="00200E4A"/>
    <w:rsid w:val="0020136A"/>
    <w:rsid w:val="0020528C"/>
    <w:rsid w:val="0020763B"/>
    <w:rsid w:val="002105C8"/>
    <w:rsid w:val="00211021"/>
    <w:rsid w:val="00213725"/>
    <w:rsid w:val="002161C0"/>
    <w:rsid w:val="0023375E"/>
    <w:rsid w:val="0023443F"/>
    <w:rsid w:val="00234800"/>
    <w:rsid w:val="00240015"/>
    <w:rsid w:val="002415C8"/>
    <w:rsid w:val="00241F0E"/>
    <w:rsid w:val="00246D35"/>
    <w:rsid w:val="00256687"/>
    <w:rsid w:val="00256B66"/>
    <w:rsid w:val="00256C1F"/>
    <w:rsid w:val="00256F02"/>
    <w:rsid w:val="00262A45"/>
    <w:rsid w:val="00263AA6"/>
    <w:rsid w:val="0027118C"/>
    <w:rsid w:val="00276868"/>
    <w:rsid w:val="00280719"/>
    <w:rsid w:val="00282C55"/>
    <w:rsid w:val="00283D49"/>
    <w:rsid w:val="00285CDE"/>
    <w:rsid w:val="00286C9E"/>
    <w:rsid w:val="002879E1"/>
    <w:rsid w:val="00293908"/>
    <w:rsid w:val="002950C7"/>
    <w:rsid w:val="002A009E"/>
    <w:rsid w:val="002A1B15"/>
    <w:rsid w:val="002A3EB3"/>
    <w:rsid w:val="002B0B4D"/>
    <w:rsid w:val="002B0EA4"/>
    <w:rsid w:val="002B1E50"/>
    <w:rsid w:val="002B454C"/>
    <w:rsid w:val="002C2A46"/>
    <w:rsid w:val="002C37FD"/>
    <w:rsid w:val="002C4AFF"/>
    <w:rsid w:val="002C6291"/>
    <w:rsid w:val="002D4320"/>
    <w:rsid w:val="002D52E0"/>
    <w:rsid w:val="002E35F8"/>
    <w:rsid w:val="002E5803"/>
    <w:rsid w:val="002E5FE5"/>
    <w:rsid w:val="002E6482"/>
    <w:rsid w:val="002E684B"/>
    <w:rsid w:val="002F05E0"/>
    <w:rsid w:val="002F2956"/>
    <w:rsid w:val="002F31D4"/>
    <w:rsid w:val="002F486F"/>
    <w:rsid w:val="002F5E68"/>
    <w:rsid w:val="002F613D"/>
    <w:rsid w:val="00301541"/>
    <w:rsid w:val="0030196D"/>
    <w:rsid w:val="00304C8F"/>
    <w:rsid w:val="00307609"/>
    <w:rsid w:val="00307C08"/>
    <w:rsid w:val="00311726"/>
    <w:rsid w:val="0031715E"/>
    <w:rsid w:val="00322AF4"/>
    <w:rsid w:val="003246BC"/>
    <w:rsid w:val="00324933"/>
    <w:rsid w:val="00325693"/>
    <w:rsid w:val="0032709B"/>
    <w:rsid w:val="0033300E"/>
    <w:rsid w:val="003378DD"/>
    <w:rsid w:val="00342BE0"/>
    <w:rsid w:val="00342DB9"/>
    <w:rsid w:val="00345DC8"/>
    <w:rsid w:val="00346648"/>
    <w:rsid w:val="003525F5"/>
    <w:rsid w:val="0035311C"/>
    <w:rsid w:val="00353A73"/>
    <w:rsid w:val="00355D2E"/>
    <w:rsid w:val="00355E9E"/>
    <w:rsid w:val="003609C1"/>
    <w:rsid w:val="0036663E"/>
    <w:rsid w:val="00370DDE"/>
    <w:rsid w:val="00373712"/>
    <w:rsid w:val="0037755B"/>
    <w:rsid w:val="003819A6"/>
    <w:rsid w:val="00382EC6"/>
    <w:rsid w:val="003907B9"/>
    <w:rsid w:val="003907D0"/>
    <w:rsid w:val="00393676"/>
    <w:rsid w:val="00394515"/>
    <w:rsid w:val="003A5237"/>
    <w:rsid w:val="003A5C37"/>
    <w:rsid w:val="003B0137"/>
    <w:rsid w:val="003B3B81"/>
    <w:rsid w:val="003C04D3"/>
    <w:rsid w:val="003C121C"/>
    <w:rsid w:val="003C3E99"/>
    <w:rsid w:val="003C439D"/>
    <w:rsid w:val="003C4DF1"/>
    <w:rsid w:val="003D4E12"/>
    <w:rsid w:val="003D61E0"/>
    <w:rsid w:val="003D6DB1"/>
    <w:rsid w:val="003D7717"/>
    <w:rsid w:val="003E38F9"/>
    <w:rsid w:val="003E40FE"/>
    <w:rsid w:val="003E6137"/>
    <w:rsid w:val="003F50BA"/>
    <w:rsid w:val="003F711B"/>
    <w:rsid w:val="00403468"/>
    <w:rsid w:val="00411144"/>
    <w:rsid w:val="0041688A"/>
    <w:rsid w:val="00422C28"/>
    <w:rsid w:val="004244BF"/>
    <w:rsid w:val="00427331"/>
    <w:rsid w:val="00430652"/>
    <w:rsid w:val="0043268F"/>
    <w:rsid w:val="004539B6"/>
    <w:rsid w:val="00457088"/>
    <w:rsid w:val="0046568E"/>
    <w:rsid w:val="00465BAD"/>
    <w:rsid w:val="00466A42"/>
    <w:rsid w:val="00466F2A"/>
    <w:rsid w:val="00470D84"/>
    <w:rsid w:val="004723C5"/>
    <w:rsid w:val="00472543"/>
    <w:rsid w:val="00472B58"/>
    <w:rsid w:val="004749D2"/>
    <w:rsid w:val="004752EC"/>
    <w:rsid w:val="004763E6"/>
    <w:rsid w:val="00476770"/>
    <w:rsid w:val="00481609"/>
    <w:rsid w:val="004818D7"/>
    <w:rsid w:val="00486975"/>
    <w:rsid w:val="00496137"/>
    <w:rsid w:val="004A5B40"/>
    <w:rsid w:val="004A796F"/>
    <w:rsid w:val="004B15E3"/>
    <w:rsid w:val="004B17BE"/>
    <w:rsid w:val="004B3624"/>
    <w:rsid w:val="004B44E6"/>
    <w:rsid w:val="004B4E5B"/>
    <w:rsid w:val="004B4EEA"/>
    <w:rsid w:val="004B7217"/>
    <w:rsid w:val="004C07B0"/>
    <w:rsid w:val="004C19B1"/>
    <w:rsid w:val="004C308B"/>
    <w:rsid w:val="004C41DD"/>
    <w:rsid w:val="004C5328"/>
    <w:rsid w:val="004C5385"/>
    <w:rsid w:val="004D0803"/>
    <w:rsid w:val="004D0B8F"/>
    <w:rsid w:val="004D19AD"/>
    <w:rsid w:val="004D772A"/>
    <w:rsid w:val="004E3994"/>
    <w:rsid w:val="004E3DCA"/>
    <w:rsid w:val="004E5077"/>
    <w:rsid w:val="004F37EB"/>
    <w:rsid w:val="004F3E64"/>
    <w:rsid w:val="004F3FF2"/>
    <w:rsid w:val="004F6E15"/>
    <w:rsid w:val="004F7FEF"/>
    <w:rsid w:val="00502D5A"/>
    <w:rsid w:val="00503C3E"/>
    <w:rsid w:val="00511AF0"/>
    <w:rsid w:val="00512710"/>
    <w:rsid w:val="00513F66"/>
    <w:rsid w:val="00515DEF"/>
    <w:rsid w:val="00516C1F"/>
    <w:rsid w:val="00520778"/>
    <w:rsid w:val="0052218D"/>
    <w:rsid w:val="0052287F"/>
    <w:rsid w:val="005230A6"/>
    <w:rsid w:val="00527571"/>
    <w:rsid w:val="0053566A"/>
    <w:rsid w:val="00535AF2"/>
    <w:rsid w:val="00541AAF"/>
    <w:rsid w:val="0054630D"/>
    <w:rsid w:val="005476F4"/>
    <w:rsid w:val="0055114C"/>
    <w:rsid w:val="005535E0"/>
    <w:rsid w:val="00555676"/>
    <w:rsid w:val="00564A17"/>
    <w:rsid w:val="00564CA4"/>
    <w:rsid w:val="00570C4E"/>
    <w:rsid w:val="00572FDA"/>
    <w:rsid w:val="005744E1"/>
    <w:rsid w:val="00574D07"/>
    <w:rsid w:val="005761CF"/>
    <w:rsid w:val="0057674F"/>
    <w:rsid w:val="00576A9A"/>
    <w:rsid w:val="00581FB5"/>
    <w:rsid w:val="0058264A"/>
    <w:rsid w:val="0058274C"/>
    <w:rsid w:val="005834AF"/>
    <w:rsid w:val="00584CB2"/>
    <w:rsid w:val="00585E12"/>
    <w:rsid w:val="00586EEB"/>
    <w:rsid w:val="00591D64"/>
    <w:rsid w:val="00592BCA"/>
    <w:rsid w:val="00593534"/>
    <w:rsid w:val="0059396B"/>
    <w:rsid w:val="00593D2F"/>
    <w:rsid w:val="0059442B"/>
    <w:rsid w:val="005A0031"/>
    <w:rsid w:val="005A0B97"/>
    <w:rsid w:val="005A46AA"/>
    <w:rsid w:val="005A5B78"/>
    <w:rsid w:val="005A72EC"/>
    <w:rsid w:val="005A75B5"/>
    <w:rsid w:val="005B0515"/>
    <w:rsid w:val="005B2B3B"/>
    <w:rsid w:val="005B49C8"/>
    <w:rsid w:val="005B6842"/>
    <w:rsid w:val="005C07CD"/>
    <w:rsid w:val="005C77C1"/>
    <w:rsid w:val="005D2E5C"/>
    <w:rsid w:val="005D582D"/>
    <w:rsid w:val="005D78D3"/>
    <w:rsid w:val="005D7F8F"/>
    <w:rsid w:val="005E0E26"/>
    <w:rsid w:val="005F05AE"/>
    <w:rsid w:val="005F393E"/>
    <w:rsid w:val="005F3A38"/>
    <w:rsid w:val="005F61AB"/>
    <w:rsid w:val="0060181A"/>
    <w:rsid w:val="00603825"/>
    <w:rsid w:val="006042B6"/>
    <w:rsid w:val="0060679D"/>
    <w:rsid w:val="0060750E"/>
    <w:rsid w:val="00607D37"/>
    <w:rsid w:val="00612366"/>
    <w:rsid w:val="0061663E"/>
    <w:rsid w:val="0061723D"/>
    <w:rsid w:val="0062263B"/>
    <w:rsid w:val="0062378F"/>
    <w:rsid w:val="00626A56"/>
    <w:rsid w:val="00633529"/>
    <w:rsid w:val="006370B0"/>
    <w:rsid w:val="00637F18"/>
    <w:rsid w:val="006408D3"/>
    <w:rsid w:val="006518F0"/>
    <w:rsid w:val="006521A8"/>
    <w:rsid w:val="00654798"/>
    <w:rsid w:val="0065503A"/>
    <w:rsid w:val="006614EB"/>
    <w:rsid w:val="0066260B"/>
    <w:rsid w:val="0067282D"/>
    <w:rsid w:val="00674361"/>
    <w:rsid w:val="006758ED"/>
    <w:rsid w:val="0067775F"/>
    <w:rsid w:val="00677F3F"/>
    <w:rsid w:val="00681C00"/>
    <w:rsid w:val="006847CA"/>
    <w:rsid w:val="00686996"/>
    <w:rsid w:val="00687A09"/>
    <w:rsid w:val="00691108"/>
    <w:rsid w:val="006957BD"/>
    <w:rsid w:val="00696492"/>
    <w:rsid w:val="006A0536"/>
    <w:rsid w:val="006A07EE"/>
    <w:rsid w:val="006A33EB"/>
    <w:rsid w:val="006A5AF9"/>
    <w:rsid w:val="006A6032"/>
    <w:rsid w:val="006A7E4B"/>
    <w:rsid w:val="006B6A4D"/>
    <w:rsid w:val="006B6D74"/>
    <w:rsid w:val="006C0EAB"/>
    <w:rsid w:val="006C1952"/>
    <w:rsid w:val="006C3CA3"/>
    <w:rsid w:val="006C6E68"/>
    <w:rsid w:val="006D1812"/>
    <w:rsid w:val="006D25C8"/>
    <w:rsid w:val="006D4C28"/>
    <w:rsid w:val="006D5445"/>
    <w:rsid w:val="006D613D"/>
    <w:rsid w:val="006E3A79"/>
    <w:rsid w:val="006F0A62"/>
    <w:rsid w:val="006F11B6"/>
    <w:rsid w:val="00700059"/>
    <w:rsid w:val="007042D5"/>
    <w:rsid w:val="007157CE"/>
    <w:rsid w:val="00716180"/>
    <w:rsid w:val="00717FB3"/>
    <w:rsid w:val="00721DB2"/>
    <w:rsid w:val="00725327"/>
    <w:rsid w:val="00733239"/>
    <w:rsid w:val="0073374A"/>
    <w:rsid w:val="00740267"/>
    <w:rsid w:val="00742AF3"/>
    <w:rsid w:val="0074423C"/>
    <w:rsid w:val="00752654"/>
    <w:rsid w:val="00756AF8"/>
    <w:rsid w:val="0075779F"/>
    <w:rsid w:val="007616EB"/>
    <w:rsid w:val="00762425"/>
    <w:rsid w:val="00763EEC"/>
    <w:rsid w:val="00766E90"/>
    <w:rsid w:val="00767FBF"/>
    <w:rsid w:val="0077077A"/>
    <w:rsid w:val="00772318"/>
    <w:rsid w:val="00773767"/>
    <w:rsid w:val="00780F12"/>
    <w:rsid w:val="00781DC7"/>
    <w:rsid w:val="00783531"/>
    <w:rsid w:val="007850A3"/>
    <w:rsid w:val="00790D5A"/>
    <w:rsid w:val="007A18D9"/>
    <w:rsid w:val="007A39D3"/>
    <w:rsid w:val="007A4131"/>
    <w:rsid w:val="007A5219"/>
    <w:rsid w:val="007A6549"/>
    <w:rsid w:val="007A6CB4"/>
    <w:rsid w:val="007A6DB0"/>
    <w:rsid w:val="007B06F7"/>
    <w:rsid w:val="007B646E"/>
    <w:rsid w:val="007B7BE0"/>
    <w:rsid w:val="007C6812"/>
    <w:rsid w:val="007D28CE"/>
    <w:rsid w:val="007D5377"/>
    <w:rsid w:val="007E2900"/>
    <w:rsid w:val="007E57D1"/>
    <w:rsid w:val="007E598E"/>
    <w:rsid w:val="007E7874"/>
    <w:rsid w:val="007F11CC"/>
    <w:rsid w:val="007F4DBF"/>
    <w:rsid w:val="00803BDD"/>
    <w:rsid w:val="00807576"/>
    <w:rsid w:val="00807F02"/>
    <w:rsid w:val="00813C4D"/>
    <w:rsid w:val="00814D8D"/>
    <w:rsid w:val="008152CE"/>
    <w:rsid w:val="0082481E"/>
    <w:rsid w:val="00825D20"/>
    <w:rsid w:val="00825DE7"/>
    <w:rsid w:val="00827C9D"/>
    <w:rsid w:val="00833243"/>
    <w:rsid w:val="00834ACA"/>
    <w:rsid w:val="00835E76"/>
    <w:rsid w:val="00837C60"/>
    <w:rsid w:val="00842742"/>
    <w:rsid w:val="008456F8"/>
    <w:rsid w:val="00847166"/>
    <w:rsid w:val="008471F1"/>
    <w:rsid w:val="00852AD8"/>
    <w:rsid w:val="00853730"/>
    <w:rsid w:val="008538D2"/>
    <w:rsid w:val="00862ECF"/>
    <w:rsid w:val="008656C5"/>
    <w:rsid w:val="008712C1"/>
    <w:rsid w:val="00874068"/>
    <w:rsid w:val="0087573F"/>
    <w:rsid w:val="008764D0"/>
    <w:rsid w:val="00877BC5"/>
    <w:rsid w:val="0088003B"/>
    <w:rsid w:val="00880C62"/>
    <w:rsid w:val="008811C4"/>
    <w:rsid w:val="0088214A"/>
    <w:rsid w:val="00882B26"/>
    <w:rsid w:val="008920B8"/>
    <w:rsid w:val="008A055E"/>
    <w:rsid w:val="008A21AF"/>
    <w:rsid w:val="008A2E44"/>
    <w:rsid w:val="008A332C"/>
    <w:rsid w:val="008A73CD"/>
    <w:rsid w:val="008A7BCC"/>
    <w:rsid w:val="008B00CB"/>
    <w:rsid w:val="008B0E75"/>
    <w:rsid w:val="008B1678"/>
    <w:rsid w:val="008B1ED8"/>
    <w:rsid w:val="008B3F81"/>
    <w:rsid w:val="008B523C"/>
    <w:rsid w:val="008B63A2"/>
    <w:rsid w:val="008B756C"/>
    <w:rsid w:val="008C7136"/>
    <w:rsid w:val="008D4728"/>
    <w:rsid w:val="008D550F"/>
    <w:rsid w:val="008D5835"/>
    <w:rsid w:val="008D5F89"/>
    <w:rsid w:val="008E0076"/>
    <w:rsid w:val="008E5779"/>
    <w:rsid w:val="008F75A3"/>
    <w:rsid w:val="00903496"/>
    <w:rsid w:val="00906EC6"/>
    <w:rsid w:val="00907E92"/>
    <w:rsid w:val="00910416"/>
    <w:rsid w:val="0091298E"/>
    <w:rsid w:val="00912D26"/>
    <w:rsid w:val="00913D8D"/>
    <w:rsid w:val="009159FD"/>
    <w:rsid w:val="00921D78"/>
    <w:rsid w:val="00927F52"/>
    <w:rsid w:val="009303BB"/>
    <w:rsid w:val="009365F9"/>
    <w:rsid w:val="00940995"/>
    <w:rsid w:val="00944277"/>
    <w:rsid w:val="00945A2C"/>
    <w:rsid w:val="0094724B"/>
    <w:rsid w:val="00950CC2"/>
    <w:rsid w:val="00952E44"/>
    <w:rsid w:val="009538B4"/>
    <w:rsid w:val="00955CB9"/>
    <w:rsid w:val="00955CE5"/>
    <w:rsid w:val="009560B9"/>
    <w:rsid w:val="00961EFF"/>
    <w:rsid w:val="00965C03"/>
    <w:rsid w:val="009713B0"/>
    <w:rsid w:val="00974FB4"/>
    <w:rsid w:val="009774F9"/>
    <w:rsid w:val="00981C3D"/>
    <w:rsid w:val="00990BB1"/>
    <w:rsid w:val="00990D9E"/>
    <w:rsid w:val="00993C52"/>
    <w:rsid w:val="009966C4"/>
    <w:rsid w:val="009A0C06"/>
    <w:rsid w:val="009A0FE3"/>
    <w:rsid w:val="009A2E42"/>
    <w:rsid w:val="009A5144"/>
    <w:rsid w:val="009A765F"/>
    <w:rsid w:val="009B28CD"/>
    <w:rsid w:val="009B32E6"/>
    <w:rsid w:val="009B450D"/>
    <w:rsid w:val="009B6046"/>
    <w:rsid w:val="009C05BC"/>
    <w:rsid w:val="009C1276"/>
    <w:rsid w:val="009C3DF9"/>
    <w:rsid w:val="009D267F"/>
    <w:rsid w:val="009D56F4"/>
    <w:rsid w:val="009E188C"/>
    <w:rsid w:val="009E428C"/>
    <w:rsid w:val="009E513B"/>
    <w:rsid w:val="009F0458"/>
    <w:rsid w:val="009F3713"/>
    <w:rsid w:val="009F5382"/>
    <w:rsid w:val="00A00CA2"/>
    <w:rsid w:val="00A02D94"/>
    <w:rsid w:val="00A044BF"/>
    <w:rsid w:val="00A05CCA"/>
    <w:rsid w:val="00A121CE"/>
    <w:rsid w:val="00A13AF3"/>
    <w:rsid w:val="00A141DD"/>
    <w:rsid w:val="00A210D1"/>
    <w:rsid w:val="00A219C9"/>
    <w:rsid w:val="00A21B97"/>
    <w:rsid w:val="00A2279A"/>
    <w:rsid w:val="00A22AD3"/>
    <w:rsid w:val="00A22C7E"/>
    <w:rsid w:val="00A23434"/>
    <w:rsid w:val="00A2456C"/>
    <w:rsid w:val="00A27323"/>
    <w:rsid w:val="00A31D8F"/>
    <w:rsid w:val="00A32DDF"/>
    <w:rsid w:val="00A342D8"/>
    <w:rsid w:val="00A343B5"/>
    <w:rsid w:val="00A35A95"/>
    <w:rsid w:val="00A36CDA"/>
    <w:rsid w:val="00A4153E"/>
    <w:rsid w:val="00A416E0"/>
    <w:rsid w:val="00A426F8"/>
    <w:rsid w:val="00A5105A"/>
    <w:rsid w:val="00A51E4C"/>
    <w:rsid w:val="00A54016"/>
    <w:rsid w:val="00A5420B"/>
    <w:rsid w:val="00A55688"/>
    <w:rsid w:val="00A64203"/>
    <w:rsid w:val="00A67785"/>
    <w:rsid w:val="00A76EE5"/>
    <w:rsid w:val="00A83E59"/>
    <w:rsid w:val="00A87C24"/>
    <w:rsid w:val="00A94C95"/>
    <w:rsid w:val="00A9758A"/>
    <w:rsid w:val="00A97B56"/>
    <w:rsid w:val="00AA21C3"/>
    <w:rsid w:val="00AA274E"/>
    <w:rsid w:val="00AA29E6"/>
    <w:rsid w:val="00AA2F3C"/>
    <w:rsid w:val="00AA5F75"/>
    <w:rsid w:val="00AB2EE8"/>
    <w:rsid w:val="00AB3D8E"/>
    <w:rsid w:val="00AB42C5"/>
    <w:rsid w:val="00AC07C6"/>
    <w:rsid w:val="00AC0F02"/>
    <w:rsid w:val="00AC22DE"/>
    <w:rsid w:val="00AC7E1D"/>
    <w:rsid w:val="00AD332C"/>
    <w:rsid w:val="00AD5BE6"/>
    <w:rsid w:val="00AD6DD2"/>
    <w:rsid w:val="00AE3DAE"/>
    <w:rsid w:val="00AE662C"/>
    <w:rsid w:val="00AF0797"/>
    <w:rsid w:val="00AF1B3B"/>
    <w:rsid w:val="00AF33A6"/>
    <w:rsid w:val="00AF41F4"/>
    <w:rsid w:val="00AF7D79"/>
    <w:rsid w:val="00B125DA"/>
    <w:rsid w:val="00B12997"/>
    <w:rsid w:val="00B20116"/>
    <w:rsid w:val="00B20463"/>
    <w:rsid w:val="00B2691D"/>
    <w:rsid w:val="00B30514"/>
    <w:rsid w:val="00B30BC2"/>
    <w:rsid w:val="00B317BC"/>
    <w:rsid w:val="00B375DE"/>
    <w:rsid w:val="00B468C9"/>
    <w:rsid w:val="00B4790D"/>
    <w:rsid w:val="00B53BDF"/>
    <w:rsid w:val="00B53D88"/>
    <w:rsid w:val="00B54FBC"/>
    <w:rsid w:val="00B55DCA"/>
    <w:rsid w:val="00B579DE"/>
    <w:rsid w:val="00B60CFC"/>
    <w:rsid w:val="00B6513E"/>
    <w:rsid w:val="00B67F27"/>
    <w:rsid w:val="00B713A4"/>
    <w:rsid w:val="00B73287"/>
    <w:rsid w:val="00B77AEC"/>
    <w:rsid w:val="00B90684"/>
    <w:rsid w:val="00B94129"/>
    <w:rsid w:val="00B95BD3"/>
    <w:rsid w:val="00BA37E1"/>
    <w:rsid w:val="00BA5395"/>
    <w:rsid w:val="00BB20EE"/>
    <w:rsid w:val="00BB2C58"/>
    <w:rsid w:val="00BB2DCC"/>
    <w:rsid w:val="00BB4646"/>
    <w:rsid w:val="00BC2EA1"/>
    <w:rsid w:val="00BC315C"/>
    <w:rsid w:val="00BC655B"/>
    <w:rsid w:val="00BD2604"/>
    <w:rsid w:val="00BD2D4B"/>
    <w:rsid w:val="00BD43A7"/>
    <w:rsid w:val="00BE343E"/>
    <w:rsid w:val="00BE4FC9"/>
    <w:rsid w:val="00BF416E"/>
    <w:rsid w:val="00BF4DF1"/>
    <w:rsid w:val="00C02BF8"/>
    <w:rsid w:val="00C037FC"/>
    <w:rsid w:val="00C05D56"/>
    <w:rsid w:val="00C072C1"/>
    <w:rsid w:val="00C075AA"/>
    <w:rsid w:val="00C1024A"/>
    <w:rsid w:val="00C14DAD"/>
    <w:rsid w:val="00C2344C"/>
    <w:rsid w:val="00C247EE"/>
    <w:rsid w:val="00C25417"/>
    <w:rsid w:val="00C31372"/>
    <w:rsid w:val="00C34DD4"/>
    <w:rsid w:val="00C3555F"/>
    <w:rsid w:val="00C35BAF"/>
    <w:rsid w:val="00C41759"/>
    <w:rsid w:val="00C42EAB"/>
    <w:rsid w:val="00C447CA"/>
    <w:rsid w:val="00C47A18"/>
    <w:rsid w:val="00C51E9B"/>
    <w:rsid w:val="00C52063"/>
    <w:rsid w:val="00C53E04"/>
    <w:rsid w:val="00C55E6C"/>
    <w:rsid w:val="00C577B0"/>
    <w:rsid w:val="00C57A86"/>
    <w:rsid w:val="00C57D24"/>
    <w:rsid w:val="00C60E9F"/>
    <w:rsid w:val="00C65C2E"/>
    <w:rsid w:val="00C71884"/>
    <w:rsid w:val="00C72D45"/>
    <w:rsid w:val="00C73834"/>
    <w:rsid w:val="00C73BCB"/>
    <w:rsid w:val="00C75213"/>
    <w:rsid w:val="00C7786F"/>
    <w:rsid w:val="00C81E09"/>
    <w:rsid w:val="00C932A3"/>
    <w:rsid w:val="00C955A1"/>
    <w:rsid w:val="00CA1C1C"/>
    <w:rsid w:val="00CB04E0"/>
    <w:rsid w:val="00CB5F5C"/>
    <w:rsid w:val="00CB624A"/>
    <w:rsid w:val="00CC1202"/>
    <w:rsid w:val="00CD0B26"/>
    <w:rsid w:val="00CD37A9"/>
    <w:rsid w:val="00CD60BA"/>
    <w:rsid w:val="00CE28B9"/>
    <w:rsid w:val="00CE4AE1"/>
    <w:rsid w:val="00CE5F99"/>
    <w:rsid w:val="00CE70A8"/>
    <w:rsid w:val="00CF2F2A"/>
    <w:rsid w:val="00D009BD"/>
    <w:rsid w:val="00D029AB"/>
    <w:rsid w:val="00D03448"/>
    <w:rsid w:val="00D10DB0"/>
    <w:rsid w:val="00D1316A"/>
    <w:rsid w:val="00D17E7D"/>
    <w:rsid w:val="00D20B13"/>
    <w:rsid w:val="00D22D7C"/>
    <w:rsid w:val="00D24073"/>
    <w:rsid w:val="00D24465"/>
    <w:rsid w:val="00D2555F"/>
    <w:rsid w:val="00D26A99"/>
    <w:rsid w:val="00D31BFD"/>
    <w:rsid w:val="00D322B4"/>
    <w:rsid w:val="00D4172F"/>
    <w:rsid w:val="00D44AB1"/>
    <w:rsid w:val="00D46E05"/>
    <w:rsid w:val="00D55A6A"/>
    <w:rsid w:val="00D567D3"/>
    <w:rsid w:val="00D57D1B"/>
    <w:rsid w:val="00D63BFD"/>
    <w:rsid w:val="00D6487F"/>
    <w:rsid w:val="00D65392"/>
    <w:rsid w:val="00D76A7C"/>
    <w:rsid w:val="00D8288C"/>
    <w:rsid w:val="00D87A26"/>
    <w:rsid w:val="00D90458"/>
    <w:rsid w:val="00D92703"/>
    <w:rsid w:val="00DA1582"/>
    <w:rsid w:val="00DA4CF7"/>
    <w:rsid w:val="00DB0170"/>
    <w:rsid w:val="00DB1621"/>
    <w:rsid w:val="00DB2E5F"/>
    <w:rsid w:val="00DB2F05"/>
    <w:rsid w:val="00DB31A9"/>
    <w:rsid w:val="00DB59EF"/>
    <w:rsid w:val="00DB6EEF"/>
    <w:rsid w:val="00DC02AC"/>
    <w:rsid w:val="00DC120D"/>
    <w:rsid w:val="00DC2A9B"/>
    <w:rsid w:val="00DC525F"/>
    <w:rsid w:val="00DC57DF"/>
    <w:rsid w:val="00DC6DD3"/>
    <w:rsid w:val="00DC703C"/>
    <w:rsid w:val="00DC7790"/>
    <w:rsid w:val="00DC7D95"/>
    <w:rsid w:val="00DD032C"/>
    <w:rsid w:val="00DD1BE6"/>
    <w:rsid w:val="00DD3E4A"/>
    <w:rsid w:val="00DD6DF7"/>
    <w:rsid w:val="00DD7FA1"/>
    <w:rsid w:val="00DE1337"/>
    <w:rsid w:val="00DE15A1"/>
    <w:rsid w:val="00DE5D93"/>
    <w:rsid w:val="00DE5E33"/>
    <w:rsid w:val="00DE60FD"/>
    <w:rsid w:val="00DE682D"/>
    <w:rsid w:val="00DF00E2"/>
    <w:rsid w:val="00DF673B"/>
    <w:rsid w:val="00DF6AF4"/>
    <w:rsid w:val="00E00455"/>
    <w:rsid w:val="00E04C48"/>
    <w:rsid w:val="00E108C8"/>
    <w:rsid w:val="00E11FCF"/>
    <w:rsid w:val="00E1558D"/>
    <w:rsid w:val="00E15E73"/>
    <w:rsid w:val="00E161B5"/>
    <w:rsid w:val="00E22CFD"/>
    <w:rsid w:val="00E260D1"/>
    <w:rsid w:val="00E268AE"/>
    <w:rsid w:val="00E3302D"/>
    <w:rsid w:val="00E33EEE"/>
    <w:rsid w:val="00E36311"/>
    <w:rsid w:val="00E41994"/>
    <w:rsid w:val="00E41E41"/>
    <w:rsid w:val="00E428D3"/>
    <w:rsid w:val="00E44259"/>
    <w:rsid w:val="00E52643"/>
    <w:rsid w:val="00E53E5A"/>
    <w:rsid w:val="00E5732C"/>
    <w:rsid w:val="00E73FB3"/>
    <w:rsid w:val="00E74CAA"/>
    <w:rsid w:val="00E771AD"/>
    <w:rsid w:val="00E77C1D"/>
    <w:rsid w:val="00E80849"/>
    <w:rsid w:val="00E9307F"/>
    <w:rsid w:val="00E9475C"/>
    <w:rsid w:val="00EA04D0"/>
    <w:rsid w:val="00EA0A58"/>
    <w:rsid w:val="00EA62F8"/>
    <w:rsid w:val="00EA7C27"/>
    <w:rsid w:val="00EB02A2"/>
    <w:rsid w:val="00EB1011"/>
    <w:rsid w:val="00EB34C4"/>
    <w:rsid w:val="00EB5D21"/>
    <w:rsid w:val="00EB67BB"/>
    <w:rsid w:val="00EC16DB"/>
    <w:rsid w:val="00EC3589"/>
    <w:rsid w:val="00ED03EE"/>
    <w:rsid w:val="00ED4659"/>
    <w:rsid w:val="00ED4FC0"/>
    <w:rsid w:val="00ED7D4C"/>
    <w:rsid w:val="00EE1BB9"/>
    <w:rsid w:val="00EE4184"/>
    <w:rsid w:val="00EF40F5"/>
    <w:rsid w:val="00EF4678"/>
    <w:rsid w:val="00EF4A41"/>
    <w:rsid w:val="00EF553E"/>
    <w:rsid w:val="00EF56A1"/>
    <w:rsid w:val="00EF624E"/>
    <w:rsid w:val="00F01022"/>
    <w:rsid w:val="00F0422C"/>
    <w:rsid w:val="00F055C5"/>
    <w:rsid w:val="00F06A8E"/>
    <w:rsid w:val="00F106DE"/>
    <w:rsid w:val="00F121EA"/>
    <w:rsid w:val="00F14BE8"/>
    <w:rsid w:val="00F15FAB"/>
    <w:rsid w:val="00F1638A"/>
    <w:rsid w:val="00F16C02"/>
    <w:rsid w:val="00F253A0"/>
    <w:rsid w:val="00F27EFB"/>
    <w:rsid w:val="00F30BD4"/>
    <w:rsid w:val="00F32690"/>
    <w:rsid w:val="00F32B98"/>
    <w:rsid w:val="00F355F6"/>
    <w:rsid w:val="00F35691"/>
    <w:rsid w:val="00F41ED5"/>
    <w:rsid w:val="00F42D28"/>
    <w:rsid w:val="00F53545"/>
    <w:rsid w:val="00F54E5D"/>
    <w:rsid w:val="00F550D2"/>
    <w:rsid w:val="00F60E1F"/>
    <w:rsid w:val="00F624B2"/>
    <w:rsid w:val="00F67ADE"/>
    <w:rsid w:val="00F769CB"/>
    <w:rsid w:val="00F81A18"/>
    <w:rsid w:val="00F81AE2"/>
    <w:rsid w:val="00F84B7A"/>
    <w:rsid w:val="00F84C12"/>
    <w:rsid w:val="00F868D6"/>
    <w:rsid w:val="00F93E20"/>
    <w:rsid w:val="00F94841"/>
    <w:rsid w:val="00F94EC8"/>
    <w:rsid w:val="00F95BDE"/>
    <w:rsid w:val="00FA0C97"/>
    <w:rsid w:val="00FA0F12"/>
    <w:rsid w:val="00FA1634"/>
    <w:rsid w:val="00FA1AB5"/>
    <w:rsid w:val="00FA33E9"/>
    <w:rsid w:val="00FA69B9"/>
    <w:rsid w:val="00FA79F5"/>
    <w:rsid w:val="00FB09D8"/>
    <w:rsid w:val="00FB3183"/>
    <w:rsid w:val="00FB42DE"/>
    <w:rsid w:val="00FB53A1"/>
    <w:rsid w:val="00FB5F73"/>
    <w:rsid w:val="00FB75E2"/>
    <w:rsid w:val="00FC0CAE"/>
    <w:rsid w:val="00FC2BB8"/>
    <w:rsid w:val="00FC7E26"/>
    <w:rsid w:val="00FD3BFA"/>
    <w:rsid w:val="00FD4644"/>
    <w:rsid w:val="00FE20DE"/>
    <w:rsid w:val="00FF1A0E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7B1FFE0"/>
  <w15:docId w15:val="{C0CAEDF3-C159-40AD-ABCD-3B66C93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D6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91D6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591D64"/>
    <w:pPr>
      <w:keepNext/>
      <w:outlineLvl w:val="1"/>
    </w:pPr>
    <w:rPr>
      <w:b/>
      <w:bCs/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7B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B7BE0"/>
    <w:pPr>
      <w:tabs>
        <w:tab w:val="center" w:pos="4536"/>
        <w:tab w:val="right" w:pos="9072"/>
      </w:tabs>
    </w:pPr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,Akapit z listą BS,WB Para,No Spacing1"/>
    <w:basedOn w:val="Normal"/>
    <w:link w:val="ListParagraphChar"/>
    <w:uiPriority w:val="34"/>
    <w:qFormat/>
    <w:rsid w:val="008A055E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C05D5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0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D56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5D56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127290"/>
    <w:rPr>
      <w:rFonts w:ascii="Calibri" w:eastAsia="Calibri" w:hAnsi="Calibri"/>
      <w:sz w:val="22"/>
      <w:szCs w:val="22"/>
      <w:lang w:val="hr-BA" w:eastAsia="en-US"/>
    </w:rPr>
  </w:style>
  <w:style w:type="paragraph" w:customStyle="1" w:styleId="HeaderLeft">
    <w:name w:val="Header Left"/>
    <w:basedOn w:val="Header"/>
    <w:uiPriority w:val="35"/>
    <w:qFormat/>
    <w:rsid w:val="004B15E3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15E3"/>
    <w:rPr>
      <w:rFonts w:ascii="Calibri" w:eastAsia="Calibri" w:hAnsi="Calibri"/>
      <w:sz w:val="22"/>
      <w:szCs w:val="22"/>
      <w:lang w:val="hr-BA" w:eastAsia="en-US"/>
    </w:rPr>
  </w:style>
  <w:style w:type="paragraph" w:styleId="NormalWeb">
    <w:name w:val="Normal (Web)"/>
    <w:basedOn w:val="Normal"/>
    <w:uiPriority w:val="99"/>
    <w:semiHidden/>
    <w:unhideWhenUsed/>
    <w:rsid w:val="00F0422C"/>
    <w:pPr>
      <w:spacing w:before="100" w:beforeAutospacing="1" w:after="100" w:afterAutospacing="1"/>
    </w:pPr>
    <w:rPr>
      <w:rFonts w:eastAsiaTheme="minorEastAsia"/>
      <w:lang w:val="hr-BA" w:eastAsia="hr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AF33A6"/>
    <w:rPr>
      <w:sz w:val="24"/>
      <w:szCs w:val="24"/>
      <w:lang w:val="en-GB" w:eastAsia="en-US"/>
    </w:rPr>
  </w:style>
  <w:style w:type="paragraph" w:customStyle="1" w:styleId="Default">
    <w:name w:val="Default"/>
    <w:rsid w:val="008D5F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D54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bihvlada.gov.ba/bs/6-uredba-o-nacinu-koristenja-naziva-vlade-federacije-bosne-i-hercegovine-u-projektima-koji-se-u-potpunosti-ili-djelimicno-finansiraju-sredstvima-iz-budzeta-federacije-bosne-i-hercegovine-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ihvlada.gov.ba/bs/6-uredba-o-nacinu-koristenja-naziva-vlade-federacije-bosne-i-hercegovine-u-projektima-koji-se-u-potpunosti-ili-djelimicno-finansiraju-sredstvima-iz-budzeta-federacije-bosne-i-hercegovine-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C24E-F11F-4EA7-810A-6363094D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    BOSNA I HERCEGOVINA</vt:lpstr>
    </vt:vector>
  </TitlesOfParts>
  <Company>Grizli777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IBM</dc:creator>
  <cp:lastModifiedBy>Slađan  Čakalović</cp:lastModifiedBy>
  <cp:revision>34</cp:revision>
  <cp:lastPrinted>2023-09-29T11:53:00Z</cp:lastPrinted>
  <dcterms:created xsi:type="dcterms:W3CDTF">2024-03-07T12:25:00Z</dcterms:created>
  <dcterms:modified xsi:type="dcterms:W3CDTF">2026-01-07T11:58:00Z</dcterms:modified>
</cp:coreProperties>
</file>